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640A77" w:rsidRDefault="00A0369E" w:rsidP="000F0714">
      <w:pPr>
        <w:pStyle w:val="a7"/>
        <w:jc w:val="center"/>
      </w:pPr>
      <w:r w:rsidRPr="00640A77">
        <w:t xml:space="preserve">Раздел V. </w:t>
      </w:r>
      <w:r w:rsidR="000F0714" w:rsidRPr="00640A77">
        <w:t xml:space="preserve">Сводная ведомость результатов </w:t>
      </w:r>
      <w:r w:rsidR="004654AF" w:rsidRPr="00640A77">
        <w:t xml:space="preserve">проведения </w:t>
      </w:r>
      <w:r w:rsidR="000F0714" w:rsidRPr="00640A77">
        <w:t>специальной оценки условий труда</w:t>
      </w:r>
    </w:p>
    <w:p w:rsidR="00B3448B" w:rsidRPr="00640A77" w:rsidRDefault="00B3448B" w:rsidP="00B3448B"/>
    <w:p w:rsidR="00B3448B" w:rsidRPr="00640A77" w:rsidRDefault="00B3448B" w:rsidP="00B3448B">
      <w:r w:rsidRPr="00640A77">
        <w:t>Наименование организации:</w:t>
      </w:r>
      <w:r w:rsidRPr="00640A77">
        <w:rPr>
          <w:rStyle w:val="a9"/>
        </w:rPr>
        <w:t xml:space="preserve"> </w:t>
      </w:r>
      <w:fldSimple w:instr=" DOCVARIABLE ceh_info \* MERGEFORMAT ">
        <w:r w:rsidR="009B4A2D" w:rsidRPr="009B4A2D">
          <w:rPr>
            <w:rStyle w:val="a9"/>
          </w:rPr>
          <w:t>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</w:t>
        </w:r>
      </w:fldSimple>
      <w:r w:rsidRPr="00640A77">
        <w:rPr>
          <w:rStyle w:val="a9"/>
        </w:rPr>
        <w:t> </w:t>
      </w:r>
    </w:p>
    <w:p w:rsidR="00F06873" w:rsidRPr="00640A77" w:rsidRDefault="00F06873" w:rsidP="004654AF">
      <w:pPr>
        <w:suppressAutoHyphens/>
        <w:jc w:val="right"/>
      </w:pPr>
      <w:r w:rsidRPr="00640A77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640A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640A77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640A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640A77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640A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640A77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640A77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640A77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640A77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640A77" w:rsidRDefault="009B4A2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618</w:t>
            </w:r>
          </w:p>
        </w:tc>
        <w:tc>
          <w:tcPr>
            <w:tcW w:w="3118" w:type="dxa"/>
            <w:vAlign w:val="center"/>
          </w:tcPr>
          <w:p w:rsidR="00AF1EDF" w:rsidRPr="00640A77" w:rsidRDefault="009B4A2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1063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70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640A77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640A77" w:rsidRDefault="009B4A2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1270</w:t>
            </w:r>
          </w:p>
        </w:tc>
        <w:tc>
          <w:tcPr>
            <w:tcW w:w="3118" w:type="dxa"/>
            <w:vAlign w:val="center"/>
          </w:tcPr>
          <w:p w:rsidR="00AF1EDF" w:rsidRPr="00640A77" w:rsidRDefault="009B4A2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360</w:t>
            </w:r>
          </w:p>
        </w:tc>
        <w:tc>
          <w:tcPr>
            <w:tcW w:w="1063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170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640A77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640A77" w:rsidRDefault="009B4A2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</w:p>
        </w:tc>
        <w:tc>
          <w:tcPr>
            <w:tcW w:w="3118" w:type="dxa"/>
            <w:vAlign w:val="center"/>
          </w:tcPr>
          <w:p w:rsidR="00AF1EDF" w:rsidRPr="00640A77" w:rsidRDefault="009B4A2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265</w:t>
            </w:r>
          </w:p>
        </w:tc>
        <w:tc>
          <w:tcPr>
            <w:tcW w:w="1063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640A77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640A77" w:rsidRDefault="009B4A2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40A77" w:rsidRDefault="009B4A2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640A77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640A77" w:rsidRDefault="009B4A2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40A77" w:rsidRDefault="009B4A2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9B4A2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640A77" w:rsidRDefault="00F06873" w:rsidP="00F06873">
      <w:pPr>
        <w:jc w:val="right"/>
      </w:pPr>
      <w:r w:rsidRPr="00640A77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640A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640A77" w:rsidRDefault="004654AF" w:rsidP="00F06873">
            <w:pPr>
              <w:jc w:val="center"/>
              <w:rPr>
                <w:sz w:val="20"/>
              </w:rPr>
            </w:pPr>
            <w:r w:rsidRPr="00640A77">
              <w:rPr>
                <w:color w:val="000000"/>
                <w:sz w:val="20"/>
              </w:rPr>
              <w:t>Индиви</w:t>
            </w:r>
            <w:r w:rsidRPr="00640A77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640A77" w:rsidRDefault="004654AF" w:rsidP="004654AF">
            <w:pPr>
              <w:jc w:val="center"/>
              <w:rPr>
                <w:color w:val="000000"/>
                <w:sz w:val="20"/>
              </w:rPr>
            </w:pPr>
            <w:r w:rsidRPr="00640A77">
              <w:rPr>
                <w:color w:val="000000"/>
                <w:sz w:val="20"/>
              </w:rPr>
              <w:t>Профессия/</w:t>
            </w:r>
            <w:r w:rsidRPr="00640A77">
              <w:rPr>
                <w:color w:val="000000"/>
                <w:sz w:val="20"/>
              </w:rPr>
              <w:br/>
              <w:t>должность/</w:t>
            </w:r>
            <w:r w:rsidRPr="00640A77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640A77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640A77" w:rsidRDefault="00F06873" w:rsidP="00F06873">
            <w:pPr>
              <w:jc w:val="center"/>
              <w:rPr>
                <w:sz w:val="20"/>
              </w:rPr>
            </w:pPr>
            <w:r w:rsidRPr="00640A77">
              <w:rPr>
                <w:sz w:val="20"/>
              </w:rPr>
              <w:t>Классы</w:t>
            </w:r>
            <w:r w:rsidR="004654AF" w:rsidRPr="00640A77">
              <w:rPr>
                <w:sz w:val="20"/>
              </w:rPr>
              <w:t xml:space="preserve"> </w:t>
            </w:r>
            <w:r w:rsidR="004654AF" w:rsidRPr="00640A77">
              <w:rPr>
                <w:color w:val="000000"/>
                <w:sz w:val="20"/>
              </w:rPr>
              <w:t>(подклассы)</w:t>
            </w:r>
            <w:r w:rsidRPr="00640A77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640A77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Лечебно</w:t>
            </w:r>
            <w:r w:rsidRPr="00640A77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Льготно</w:t>
            </w:r>
            <w:r w:rsidRPr="00640A77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640A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640A7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640A7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640A77" w:rsidTr="004654AF">
        <w:tc>
          <w:tcPr>
            <w:tcW w:w="959" w:type="dxa"/>
            <w:shd w:val="clear" w:color="auto" w:fill="auto"/>
            <w:vAlign w:val="center"/>
          </w:tcPr>
          <w:p w:rsidR="00F06873" w:rsidRPr="00640A77" w:rsidRDefault="00F06873" w:rsidP="001B19D8">
            <w:pPr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640A77" w:rsidRDefault="00F06873" w:rsidP="001B19D8">
            <w:pPr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24</w:t>
            </w:r>
          </w:p>
        </w:tc>
      </w:tr>
      <w:tr w:rsidR="009B4A2D" w:rsidRPr="00640A77" w:rsidTr="009B4A2D">
        <w:tc>
          <w:tcPr>
            <w:tcW w:w="15352" w:type="dxa"/>
            <w:gridSpan w:val="24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4A2D">
              <w:rPr>
                <w:i/>
                <w:sz w:val="18"/>
                <w:szCs w:val="18"/>
              </w:rPr>
              <w:t>7 нейрохирургическое отделение (глиальные опухоли) с группой " Химиотерапевтическое лечение больных с опухолями ЦНС"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Pr="00640A77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7 нейрохирургическим отделением (глиальные опухоли) с группой "Химиотерапевтическое лечение больных с опухолями ЦНС"-врач-нейрохирург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Pr="00640A77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419А (418А)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9B4A2D">
        <w:tc>
          <w:tcPr>
            <w:tcW w:w="15352" w:type="dxa"/>
            <w:gridSpan w:val="24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4A2D">
              <w:rPr>
                <w:i/>
                <w:sz w:val="18"/>
                <w:szCs w:val="18"/>
              </w:rPr>
              <w:t>6 нейрохирургическое отделение (краниофациальная  нейрохирургия) с группой "Функциональная нейрохирургия"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6 нейрохирургическим отделением (краниофациальная нейрохирургия)с группой "Функциональная нейрохиргия"- 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9B4A2D">
        <w:tc>
          <w:tcPr>
            <w:tcW w:w="15352" w:type="dxa"/>
            <w:gridSpan w:val="24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4A2D">
              <w:rPr>
                <w:i/>
                <w:sz w:val="18"/>
                <w:szCs w:val="18"/>
              </w:rPr>
              <w:t>5 нейрохирургическое отделение (околостволовые опухоли)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5 нейрохирургическим отделением (околоствольные опухоли) - 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B96D90" w:rsidRDefault="009B4A2D" w:rsidP="001B19D8">
            <w:pPr>
              <w:jc w:val="center"/>
              <w:rPr>
                <w:sz w:val="18"/>
                <w:szCs w:val="18"/>
              </w:rPr>
            </w:pPr>
            <w:r w:rsidRPr="00B96D90"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B96D90" w:rsidRDefault="00D500A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</w:t>
            </w:r>
            <w:r w:rsidR="009B4A2D" w:rsidRPr="00B96D90">
              <w:rPr>
                <w:sz w:val="18"/>
                <w:szCs w:val="18"/>
              </w:rPr>
              <w:t xml:space="preserve">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9B4A2D">
        <w:tc>
          <w:tcPr>
            <w:tcW w:w="15352" w:type="dxa"/>
            <w:gridSpan w:val="24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4A2D">
              <w:rPr>
                <w:i/>
                <w:sz w:val="18"/>
                <w:szCs w:val="18"/>
              </w:rPr>
              <w:t>4 нейрохирургическое отделение (эндоваскулярная нейрохирургия) с группой "Реконструктивная хирургия магистральных артерий головного мозга"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4 нейрохирургическим отделением (эндоваскулярная нейрохирургия) с группой "Реконструктивная хирургия магистральных артерий головного мозга"- 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464А (463А)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Pr="00B96D90" w:rsidRDefault="00B96D90" w:rsidP="001B19D8">
            <w:pPr>
              <w:ind w:left="-70" w:right="-10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478А (477А)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479А (477А)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9B4A2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481А (480А)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9B4A2D">
        <w:tc>
          <w:tcPr>
            <w:tcW w:w="15352" w:type="dxa"/>
            <w:gridSpan w:val="24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4A2D">
              <w:rPr>
                <w:i/>
                <w:sz w:val="18"/>
                <w:szCs w:val="18"/>
              </w:rPr>
              <w:t>3 нейрохирургическое отделение (сосудистая нейрохирургия)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3 нейрохирургическим отделением (сосудистая нейрохирургия) - 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491А (490А)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9B4A2D">
        <w:tc>
          <w:tcPr>
            <w:tcW w:w="15352" w:type="dxa"/>
            <w:gridSpan w:val="24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4A2D">
              <w:rPr>
                <w:i/>
                <w:sz w:val="18"/>
                <w:szCs w:val="18"/>
              </w:rPr>
              <w:t>2 нейрохирургическое отделение (детская нейрохирургия)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2 нейрохирургическим отделением (детская нейрохирургия) - 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DC627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C627F">
              <w:rPr>
                <w:sz w:val="18"/>
                <w:szCs w:val="18"/>
                <w:highlight w:val="yellow"/>
              </w:rPr>
              <w:t>3.1</w:t>
            </w:r>
            <w:bookmarkStart w:id="7" w:name="_GoBack"/>
            <w:bookmarkEnd w:id="7"/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A0DDC" w:rsidRPr="00640A77" w:rsidTr="00FC1AC5">
        <w:tc>
          <w:tcPr>
            <w:tcW w:w="15352" w:type="dxa"/>
            <w:gridSpan w:val="24"/>
            <w:shd w:val="clear" w:color="auto" w:fill="auto"/>
            <w:vAlign w:val="center"/>
          </w:tcPr>
          <w:p w:rsidR="002A0DDC" w:rsidRDefault="002A0D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4A2D">
              <w:rPr>
                <w:i/>
                <w:sz w:val="18"/>
                <w:szCs w:val="18"/>
              </w:rPr>
              <w:t>1 нейрохирургическое отделение (детская нейрохирургия)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1 нейрохирургическим отделением (детская нейрохирургия) - 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511А (510А)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48159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Врач-эндокринолог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48159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9B4A2D">
        <w:tc>
          <w:tcPr>
            <w:tcW w:w="15352" w:type="dxa"/>
            <w:gridSpan w:val="24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4A2D">
              <w:rPr>
                <w:b/>
                <w:sz w:val="18"/>
                <w:szCs w:val="18"/>
              </w:rPr>
              <w:t>Отделение клинической и производственной трансфузиологии и гравитационной хирургии крови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9B4A2D">
        <w:tc>
          <w:tcPr>
            <w:tcW w:w="15352" w:type="dxa"/>
            <w:gridSpan w:val="24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4A2D">
              <w:rPr>
                <w:b/>
                <w:sz w:val="18"/>
                <w:szCs w:val="18"/>
              </w:rPr>
              <w:t>Общеклинический персонал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Врач-психиатр-нарколог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Врач-клинический фармаколог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Врач-уролог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8E49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9B4A2D">
        <w:tc>
          <w:tcPr>
            <w:tcW w:w="15352" w:type="dxa"/>
            <w:gridSpan w:val="24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4A2D">
              <w:rPr>
                <w:b/>
                <w:sz w:val="18"/>
                <w:szCs w:val="18"/>
              </w:rPr>
              <w:t>Научная библиотека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библиотекарь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B4A2D" w:rsidRPr="00640A77" w:rsidTr="004654AF">
        <w:tc>
          <w:tcPr>
            <w:tcW w:w="959" w:type="dxa"/>
            <w:shd w:val="clear" w:color="auto" w:fill="auto"/>
            <w:vAlign w:val="center"/>
          </w:tcPr>
          <w:p w:rsid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A0DDC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</w:t>
            </w:r>
          </w:p>
          <w:p w:rsidR="009B4A2D" w:rsidRPr="009B4A2D" w:rsidRDefault="009B4A2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B4A2D" w:rsidRDefault="009B4A2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936F48" w:rsidRPr="00640A77" w:rsidRDefault="00936F48" w:rsidP="00936F48">
      <w:pPr>
        <w:rPr>
          <w:sz w:val="20"/>
        </w:rPr>
      </w:pPr>
      <w:r w:rsidRPr="00640A77">
        <w:t>Дата составления:</w:t>
      </w:r>
      <w:r w:rsidRPr="00640A77">
        <w:rPr>
          <w:rStyle w:val="a9"/>
        </w:rPr>
        <w:t xml:space="preserve"> </w:t>
      </w:r>
      <w:fldSimple w:instr=" DOCVARIABLE fill_date \* MERGEFORMAT ">
        <w:r w:rsidR="009B4A2D">
          <w:rPr>
            <w:rStyle w:val="a9"/>
            <w:sz w:val="20"/>
          </w:rPr>
          <w:t>07.08.2017</w:t>
        </w:r>
      </w:fldSimple>
      <w:r w:rsidRPr="00640A77">
        <w:rPr>
          <w:rStyle w:val="a9"/>
          <w:sz w:val="20"/>
        </w:rPr>
        <w:t> </w:t>
      </w:r>
    </w:p>
    <w:p w:rsidR="00DC1A91" w:rsidRPr="00640A77" w:rsidRDefault="00DC1A91" w:rsidP="00DA68CD"/>
    <w:sectPr w:rsidR="00DC1A91" w:rsidRPr="00640A77" w:rsidSect="009B4A2D">
      <w:pgSz w:w="16838" w:h="11906" w:orient="landscape"/>
      <w:pgMar w:top="709" w:right="851" w:bottom="567" w:left="851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491" w:rsidRPr="000170B5" w:rsidRDefault="00C73491" w:rsidP="009B4A2D">
      <w:pPr>
        <w:rPr>
          <w:szCs w:val="24"/>
        </w:rPr>
      </w:pPr>
      <w:r>
        <w:separator/>
      </w:r>
    </w:p>
  </w:endnote>
  <w:endnote w:type="continuationSeparator" w:id="0">
    <w:p w:rsidR="00C73491" w:rsidRPr="000170B5" w:rsidRDefault="00C73491" w:rsidP="009B4A2D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491" w:rsidRPr="000170B5" w:rsidRDefault="00C73491" w:rsidP="009B4A2D">
      <w:pPr>
        <w:rPr>
          <w:szCs w:val="24"/>
        </w:rPr>
      </w:pPr>
      <w:r>
        <w:separator/>
      </w:r>
    </w:p>
  </w:footnote>
  <w:footnote w:type="continuationSeparator" w:id="0">
    <w:p w:rsidR="00C73491" w:rsidRPr="000170B5" w:rsidRDefault="00C73491" w:rsidP="009B4A2D">
      <w:pPr>
        <w:rPr>
          <w:szCs w:val="24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3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3"/>
    <w:docVar w:name="fill_date" w:val="07.08.2017"/>
    <w:docVar w:name="org_name" w:val="     "/>
    <w:docVar w:name="pers_guids" w:val="058E7557A20E4CC6A696C588DDA86206@051-324-266 14"/>
    <w:docVar w:name="pers_snils" w:val="058E7557A20E4CC6A696C588DDA86206@051-324-266 14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v_docs" w:val="1"/>
  </w:docVars>
  <w:rsids>
    <w:rsidRoot w:val="009B4A2D"/>
    <w:rsid w:val="0002033E"/>
    <w:rsid w:val="00080130"/>
    <w:rsid w:val="000C5130"/>
    <w:rsid w:val="000D3760"/>
    <w:rsid w:val="000F0714"/>
    <w:rsid w:val="00134F15"/>
    <w:rsid w:val="00135375"/>
    <w:rsid w:val="00196135"/>
    <w:rsid w:val="001A7AC3"/>
    <w:rsid w:val="001B19D8"/>
    <w:rsid w:val="00237B32"/>
    <w:rsid w:val="002743B5"/>
    <w:rsid w:val="002761BA"/>
    <w:rsid w:val="002A0DDC"/>
    <w:rsid w:val="003A1C01"/>
    <w:rsid w:val="003A2259"/>
    <w:rsid w:val="003C3080"/>
    <w:rsid w:val="003C79E5"/>
    <w:rsid w:val="003F4B55"/>
    <w:rsid w:val="00401A7D"/>
    <w:rsid w:val="00406BB9"/>
    <w:rsid w:val="004173B3"/>
    <w:rsid w:val="00450E3E"/>
    <w:rsid w:val="004654AF"/>
    <w:rsid w:val="00474281"/>
    <w:rsid w:val="0048159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0A77"/>
    <w:rsid w:val="0065289A"/>
    <w:rsid w:val="00661401"/>
    <w:rsid w:val="0067226F"/>
    <w:rsid w:val="006E4DFC"/>
    <w:rsid w:val="00725C51"/>
    <w:rsid w:val="00794164"/>
    <w:rsid w:val="007E2743"/>
    <w:rsid w:val="00820552"/>
    <w:rsid w:val="008E4914"/>
    <w:rsid w:val="00936F48"/>
    <w:rsid w:val="009647F7"/>
    <w:rsid w:val="009A1326"/>
    <w:rsid w:val="009B4A2D"/>
    <w:rsid w:val="009D6532"/>
    <w:rsid w:val="009F2FA6"/>
    <w:rsid w:val="00A026A4"/>
    <w:rsid w:val="00A0369E"/>
    <w:rsid w:val="00A319FA"/>
    <w:rsid w:val="00AF18DE"/>
    <w:rsid w:val="00AF1EDF"/>
    <w:rsid w:val="00B12F45"/>
    <w:rsid w:val="00B2089E"/>
    <w:rsid w:val="00B3448B"/>
    <w:rsid w:val="00B874F5"/>
    <w:rsid w:val="00B96D90"/>
    <w:rsid w:val="00BA560A"/>
    <w:rsid w:val="00BC6784"/>
    <w:rsid w:val="00C0355B"/>
    <w:rsid w:val="00C11348"/>
    <w:rsid w:val="00C73491"/>
    <w:rsid w:val="00C93056"/>
    <w:rsid w:val="00CA2E96"/>
    <w:rsid w:val="00CD2568"/>
    <w:rsid w:val="00D11966"/>
    <w:rsid w:val="00D500A5"/>
    <w:rsid w:val="00DA68CD"/>
    <w:rsid w:val="00DC0F74"/>
    <w:rsid w:val="00DC1A91"/>
    <w:rsid w:val="00DC627F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F025FF-86FC-4331-8C77-E290F4D9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9B4A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B4A2D"/>
    <w:rPr>
      <w:sz w:val="24"/>
    </w:rPr>
  </w:style>
  <w:style w:type="paragraph" w:styleId="ad">
    <w:name w:val="footer"/>
    <w:basedOn w:val="a"/>
    <w:link w:val="ae"/>
    <w:rsid w:val="009B4A2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B4A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523BF-6065-4DAA-857D-381E94F32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13</TotalTime>
  <Pages>5</Pages>
  <Words>2133</Words>
  <Characters>12159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34pc</dc:creator>
  <cp:lastModifiedBy>Ольга Кершис</cp:lastModifiedBy>
  <cp:revision>7</cp:revision>
  <dcterms:created xsi:type="dcterms:W3CDTF">2017-08-07T07:42:00Z</dcterms:created>
  <dcterms:modified xsi:type="dcterms:W3CDTF">2019-01-24T09:24:00Z</dcterms:modified>
</cp:coreProperties>
</file>