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714" w:rsidRPr="009914D6" w:rsidRDefault="00A0369E" w:rsidP="00CE320B">
      <w:pPr>
        <w:pStyle w:val="a7"/>
      </w:pPr>
      <w:r w:rsidRPr="009914D6">
        <w:t xml:space="preserve">Раздел V. </w:t>
      </w:r>
      <w:r w:rsidR="000F0714" w:rsidRPr="009914D6">
        <w:t xml:space="preserve">Сводная ведомость результатов </w:t>
      </w:r>
      <w:r w:rsidR="004654AF" w:rsidRPr="009914D6">
        <w:t xml:space="preserve">проведения </w:t>
      </w:r>
      <w:r w:rsidR="000F0714" w:rsidRPr="009914D6">
        <w:t>специальной оценки условий труда</w:t>
      </w:r>
    </w:p>
    <w:p w:rsidR="00B3448B" w:rsidRPr="009914D6" w:rsidRDefault="00B3448B" w:rsidP="00B3448B"/>
    <w:p w:rsidR="00F06873" w:rsidRPr="009914D6" w:rsidRDefault="00F06873" w:rsidP="004654AF">
      <w:pPr>
        <w:suppressAutoHyphens/>
        <w:jc w:val="right"/>
      </w:pPr>
      <w:r w:rsidRPr="009914D6"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60"/>
        <w:gridCol w:w="831"/>
        <w:gridCol w:w="3068"/>
        <w:gridCol w:w="1049"/>
        <w:gridCol w:w="1050"/>
        <w:gridCol w:w="1153"/>
        <w:gridCol w:w="1153"/>
        <w:gridCol w:w="1153"/>
        <w:gridCol w:w="1154"/>
        <w:gridCol w:w="1055"/>
      </w:tblGrid>
      <w:tr w:rsidR="004654AF" w:rsidRPr="009914D6" w:rsidTr="00B32C52">
        <w:trPr>
          <w:trHeight w:val="475"/>
          <w:jc w:val="center"/>
        </w:trPr>
        <w:tc>
          <w:tcPr>
            <w:tcW w:w="3460" w:type="dxa"/>
            <w:vMerge w:val="restart"/>
            <w:vAlign w:val="center"/>
          </w:tcPr>
          <w:p w:rsidR="004654AF" w:rsidRPr="009914D6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9914D6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899" w:type="dxa"/>
            <w:gridSpan w:val="2"/>
            <w:vMerge w:val="restart"/>
            <w:vAlign w:val="center"/>
          </w:tcPr>
          <w:p w:rsidR="004654AF" w:rsidRPr="009914D6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4D6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9914D6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67" w:type="dxa"/>
            <w:gridSpan w:val="7"/>
            <w:vAlign w:val="center"/>
          </w:tcPr>
          <w:p w:rsidR="004654AF" w:rsidRPr="009914D6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4D6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9914D6" w:rsidTr="00B32C52">
        <w:trPr>
          <w:trHeight w:val="339"/>
          <w:jc w:val="center"/>
        </w:trPr>
        <w:tc>
          <w:tcPr>
            <w:tcW w:w="3460" w:type="dxa"/>
            <w:vMerge/>
            <w:vAlign w:val="center"/>
          </w:tcPr>
          <w:p w:rsidR="004654AF" w:rsidRPr="009914D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99" w:type="dxa"/>
            <w:gridSpan w:val="2"/>
            <w:vMerge/>
            <w:vAlign w:val="center"/>
          </w:tcPr>
          <w:p w:rsidR="004654AF" w:rsidRPr="009914D6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9" w:type="dxa"/>
            <w:vMerge w:val="restart"/>
            <w:vAlign w:val="center"/>
          </w:tcPr>
          <w:p w:rsidR="004654AF" w:rsidRPr="009914D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4D6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50" w:type="dxa"/>
            <w:vMerge w:val="restart"/>
            <w:vAlign w:val="center"/>
          </w:tcPr>
          <w:p w:rsidR="004654AF" w:rsidRPr="009914D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4D6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13" w:type="dxa"/>
            <w:gridSpan w:val="4"/>
            <w:vAlign w:val="center"/>
          </w:tcPr>
          <w:p w:rsidR="004654AF" w:rsidRPr="009914D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4D6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55" w:type="dxa"/>
            <w:vMerge w:val="restart"/>
            <w:vAlign w:val="center"/>
          </w:tcPr>
          <w:p w:rsidR="004654AF" w:rsidRPr="009914D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4D6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9914D6" w:rsidTr="00B32C52">
        <w:trPr>
          <w:trHeight w:val="313"/>
          <w:jc w:val="center"/>
        </w:trPr>
        <w:tc>
          <w:tcPr>
            <w:tcW w:w="3460" w:type="dxa"/>
            <w:vMerge/>
            <w:vAlign w:val="center"/>
          </w:tcPr>
          <w:p w:rsidR="00AF1EDF" w:rsidRPr="009914D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1" w:type="dxa"/>
            <w:vAlign w:val="center"/>
          </w:tcPr>
          <w:p w:rsidR="00AF1EDF" w:rsidRPr="009914D6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4D6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068" w:type="dxa"/>
            <w:vAlign w:val="center"/>
          </w:tcPr>
          <w:p w:rsidR="00AF1EDF" w:rsidRPr="009914D6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914D6">
              <w:rPr>
                <w:rFonts w:ascii="Times New Roman" w:hAnsi="Times New Roman"/>
                <w:sz w:val="20"/>
                <w:szCs w:val="20"/>
              </w:rPr>
              <w:t>в том числе на которых проведена специальная оценка условий труда</w:t>
            </w:r>
          </w:p>
        </w:tc>
        <w:tc>
          <w:tcPr>
            <w:tcW w:w="1049" w:type="dxa"/>
            <w:vMerge/>
            <w:vAlign w:val="center"/>
          </w:tcPr>
          <w:p w:rsidR="00AF1EDF" w:rsidRPr="009914D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0" w:type="dxa"/>
            <w:vMerge/>
            <w:vAlign w:val="center"/>
          </w:tcPr>
          <w:p w:rsidR="00AF1EDF" w:rsidRPr="009914D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:rsidR="00AF1EDF" w:rsidRPr="009914D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4D6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53" w:type="dxa"/>
            <w:vAlign w:val="center"/>
          </w:tcPr>
          <w:p w:rsidR="00AF1EDF" w:rsidRPr="009914D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4D6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53" w:type="dxa"/>
            <w:vAlign w:val="center"/>
          </w:tcPr>
          <w:p w:rsidR="00AF1EDF" w:rsidRPr="009914D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4D6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54" w:type="dxa"/>
            <w:vAlign w:val="center"/>
          </w:tcPr>
          <w:p w:rsidR="00AF1EDF" w:rsidRPr="009914D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4D6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55" w:type="dxa"/>
            <w:vMerge/>
            <w:vAlign w:val="center"/>
          </w:tcPr>
          <w:p w:rsidR="00AF1EDF" w:rsidRPr="009914D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9914D6" w:rsidTr="00B32C52">
        <w:trPr>
          <w:jc w:val="center"/>
        </w:trPr>
        <w:tc>
          <w:tcPr>
            <w:tcW w:w="3460" w:type="dxa"/>
            <w:vAlign w:val="center"/>
          </w:tcPr>
          <w:p w:rsidR="00AF1EDF" w:rsidRPr="009914D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4D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31" w:type="dxa"/>
            <w:vAlign w:val="center"/>
          </w:tcPr>
          <w:p w:rsidR="00AF1EDF" w:rsidRPr="009914D6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4D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068" w:type="dxa"/>
            <w:vAlign w:val="center"/>
          </w:tcPr>
          <w:p w:rsidR="00AF1EDF" w:rsidRPr="009914D6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4D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49" w:type="dxa"/>
            <w:vAlign w:val="center"/>
          </w:tcPr>
          <w:p w:rsidR="00AF1EDF" w:rsidRPr="009914D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4D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50" w:type="dxa"/>
            <w:vAlign w:val="center"/>
          </w:tcPr>
          <w:p w:rsidR="00AF1EDF" w:rsidRPr="009914D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4D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53" w:type="dxa"/>
            <w:vAlign w:val="center"/>
          </w:tcPr>
          <w:p w:rsidR="00AF1EDF" w:rsidRPr="009914D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4D6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53" w:type="dxa"/>
            <w:vAlign w:val="center"/>
          </w:tcPr>
          <w:p w:rsidR="00AF1EDF" w:rsidRPr="009914D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4D6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53" w:type="dxa"/>
            <w:vAlign w:val="center"/>
          </w:tcPr>
          <w:p w:rsidR="00AF1EDF" w:rsidRPr="009914D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4D6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54" w:type="dxa"/>
            <w:vAlign w:val="center"/>
          </w:tcPr>
          <w:p w:rsidR="00AF1EDF" w:rsidRPr="009914D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4D6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55" w:type="dxa"/>
            <w:vAlign w:val="center"/>
          </w:tcPr>
          <w:p w:rsidR="00AF1EDF" w:rsidRPr="009914D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4D6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B32C52" w:rsidRPr="009914D6" w:rsidTr="00B32C52">
        <w:trPr>
          <w:jc w:val="center"/>
        </w:trPr>
        <w:tc>
          <w:tcPr>
            <w:tcW w:w="3460" w:type="dxa"/>
            <w:vAlign w:val="center"/>
          </w:tcPr>
          <w:p w:rsidR="00B32C52" w:rsidRPr="009914D6" w:rsidRDefault="00B32C52" w:rsidP="00B32C52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>
              <w:rPr>
                <w:rFonts w:ascii="Times New Roman" w:hAnsi="Times New Roman"/>
                <w:sz w:val="20"/>
                <w:szCs w:val="20"/>
              </w:rPr>
              <w:t xml:space="preserve">Рабочие места (ед.)  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B32C52" w:rsidRPr="00F113C4" w:rsidRDefault="00B32C52" w:rsidP="00B32C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B32C52">
              <w:rPr>
                <w:rFonts w:eastAsia="Calibri"/>
                <w:sz w:val="20"/>
                <w:lang w:eastAsia="en-US"/>
              </w:rPr>
              <w:t>683</w:t>
            </w:r>
          </w:p>
        </w:tc>
        <w:tc>
          <w:tcPr>
            <w:tcW w:w="3068" w:type="dxa"/>
            <w:vAlign w:val="center"/>
          </w:tcPr>
          <w:p w:rsidR="00B32C52" w:rsidRPr="009914D6" w:rsidRDefault="00B32C52" w:rsidP="00B32C5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1049" w:type="dxa"/>
            <w:vAlign w:val="center"/>
          </w:tcPr>
          <w:p w:rsidR="00B32C52" w:rsidRPr="009914D6" w:rsidRDefault="00B32C52" w:rsidP="00B32C5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0" w:type="dxa"/>
            <w:vAlign w:val="center"/>
          </w:tcPr>
          <w:p w:rsidR="00B32C52" w:rsidRPr="009914D6" w:rsidRDefault="00B32C52" w:rsidP="00B32C5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1153" w:type="dxa"/>
            <w:vAlign w:val="center"/>
          </w:tcPr>
          <w:p w:rsidR="00B32C52" w:rsidRPr="009914D6" w:rsidRDefault="00B32C52" w:rsidP="00B32C5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53" w:type="dxa"/>
            <w:vAlign w:val="center"/>
          </w:tcPr>
          <w:p w:rsidR="00B32C52" w:rsidRPr="009914D6" w:rsidRDefault="00B32C52" w:rsidP="00B32C5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1153" w:type="dxa"/>
            <w:vAlign w:val="center"/>
          </w:tcPr>
          <w:p w:rsidR="00B32C52" w:rsidRPr="009914D6" w:rsidRDefault="00B32C52" w:rsidP="00B32C5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4" w:type="dxa"/>
            <w:vAlign w:val="center"/>
          </w:tcPr>
          <w:p w:rsidR="00B32C52" w:rsidRPr="009914D6" w:rsidRDefault="00B32C52" w:rsidP="00B32C5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5" w:type="dxa"/>
            <w:vAlign w:val="center"/>
          </w:tcPr>
          <w:p w:rsidR="00B32C52" w:rsidRPr="009914D6" w:rsidRDefault="00B32C52" w:rsidP="00B32C5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32C52" w:rsidRPr="009914D6" w:rsidTr="00B32C52">
        <w:trPr>
          <w:jc w:val="center"/>
        </w:trPr>
        <w:tc>
          <w:tcPr>
            <w:tcW w:w="3460" w:type="dxa"/>
            <w:vAlign w:val="center"/>
          </w:tcPr>
          <w:p w:rsidR="00B32C52" w:rsidRPr="009914D6" w:rsidRDefault="00B32C52" w:rsidP="00B32C52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9914D6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B32C52" w:rsidRPr="00F113C4" w:rsidRDefault="00B32C52" w:rsidP="00B32C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F113C4">
              <w:rPr>
                <w:rFonts w:eastAsia="Calibri"/>
                <w:sz w:val="20"/>
                <w:lang w:eastAsia="en-US"/>
              </w:rPr>
              <w:t>1459</w:t>
            </w:r>
          </w:p>
        </w:tc>
        <w:tc>
          <w:tcPr>
            <w:tcW w:w="3068" w:type="dxa"/>
            <w:vAlign w:val="center"/>
          </w:tcPr>
          <w:p w:rsidR="00B32C52" w:rsidRPr="009914D6" w:rsidRDefault="00B32C52" w:rsidP="00B32C5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1049" w:type="dxa"/>
            <w:vAlign w:val="center"/>
          </w:tcPr>
          <w:p w:rsidR="00B32C52" w:rsidRPr="009914D6" w:rsidRDefault="00B32C52" w:rsidP="00B32C5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0" w:type="dxa"/>
            <w:vAlign w:val="center"/>
          </w:tcPr>
          <w:p w:rsidR="00B32C52" w:rsidRPr="009914D6" w:rsidRDefault="00B32C52" w:rsidP="00B32C5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1153" w:type="dxa"/>
            <w:vAlign w:val="center"/>
          </w:tcPr>
          <w:p w:rsidR="00B32C52" w:rsidRPr="009914D6" w:rsidRDefault="00B32C52" w:rsidP="00B32C5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153" w:type="dxa"/>
            <w:vAlign w:val="center"/>
          </w:tcPr>
          <w:p w:rsidR="00B32C52" w:rsidRPr="009914D6" w:rsidRDefault="00B32C52" w:rsidP="00B32C5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1153" w:type="dxa"/>
            <w:vAlign w:val="center"/>
          </w:tcPr>
          <w:p w:rsidR="00B32C52" w:rsidRPr="009914D6" w:rsidRDefault="00B32C52" w:rsidP="00B32C5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4" w:type="dxa"/>
            <w:vAlign w:val="center"/>
          </w:tcPr>
          <w:p w:rsidR="00B32C52" w:rsidRPr="009914D6" w:rsidRDefault="00B32C52" w:rsidP="00B32C5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5" w:type="dxa"/>
            <w:vAlign w:val="center"/>
          </w:tcPr>
          <w:p w:rsidR="00B32C52" w:rsidRPr="009914D6" w:rsidRDefault="00B32C52" w:rsidP="00B32C5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32C52" w:rsidRPr="009914D6" w:rsidTr="00B32C52">
        <w:trPr>
          <w:jc w:val="center"/>
        </w:trPr>
        <w:tc>
          <w:tcPr>
            <w:tcW w:w="3460" w:type="dxa"/>
            <w:vAlign w:val="center"/>
          </w:tcPr>
          <w:p w:rsidR="00B32C52" w:rsidRPr="009914D6" w:rsidRDefault="00B32C52" w:rsidP="00B32C52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9914D6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B32C52" w:rsidRPr="00F113C4" w:rsidRDefault="00B32C52" w:rsidP="00B32C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F113C4">
              <w:rPr>
                <w:rFonts w:eastAsia="Calibri"/>
                <w:sz w:val="20"/>
                <w:lang w:eastAsia="en-US"/>
              </w:rPr>
              <w:t>1142</w:t>
            </w:r>
          </w:p>
        </w:tc>
        <w:tc>
          <w:tcPr>
            <w:tcW w:w="3068" w:type="dxa"/>
            <w:vAlign w:val="center"/>
          </w:tcPr>
          <w:p w:rsidR="00B32C52" w:rsidRPr="009914D6" w:rsidRDefault="00B32C52" w:rsidP="00B32C5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1049" w:type="dxa"/>
            <w:vAlign w:val="center"/>
          </w:tcPr>
          <w:p w:rsidR="00B32C52" w:rsidRPr="009914D6" w:rsidRDefault="00B32C52" w:rsidP="00B32C5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0" w:type="dxa"/>
            <w:vAlign w:val="center"/>
          </w:tcPr>
          <w:p w:rsidR="00B32C52" w:rsidRPr="009914D6" w:rsidRDefault="00B32C52" w:rsidP="00B32C5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1153" w:type="dxa"/>
            <w:vAlign w:val="center"/>
          </w:tcPr>
          <w:p w:rsidR="00B32C52" w:rsidRPr="009914D6" w:rsidRDefault="00B32C52" w:rsidP="00B32C5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53" w:type="dxa"/>
            <w:vAlign w:val="center"/>
          </w:tcPr>
          <w:p w:rsidR="00B32C52" w:rsidRPr="009914D6" w:rsidRDefault="00B32C52" w:rsidP="00B32C5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1153" w:type="dxa"/>
            <w:vAlign w:val="center"/>
          </w:tcPr>
          <w:p w:rsidR="00B32C52" w:rsidRPr="009914D6" w:rsidRDefault="00B32C52" w:rsidP="00B32C5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4" w:type="dxa"/>
            <w:vAlign w:val="center"/>
          </w:tcPr>
          <w:p w:rsidR="00B32C52" w:rsidRPr="009914D6" w:rsidRDefault="00B32C52" w:rsidP="00B32C5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5" w:type="dxa"/>
            <w:vAlign w:val="center"/>
          </w:tcPr>
          <w:p w:rsidR="00B32C52" w:rsidRPr="009914D6" w:rsidRDefault="00B32C52" w:rsidP="00B32C5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32C52" w:rsidRPr="009914D6" w:rsidTr="00B32C52">
        <w:trPr>
          <w:jc w:val="center"/>
        </w:trPr>
        <w:tc>
          <w:tcPr>
            <w:tcW w:w="3460" w:type="dxa"/>
            <w:vAlign w:val="center"/>
          </w:tcPr>
          <w:p w:rsidR="00B32C52" w:rsidRPr="009914D6" w:rsidRDefault="00B32C52" w:rsidP="00B32C52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9914D6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B32C52" w:rsidRPr="00F113C4" w:rsidRDefault="00B32C52" w:rsidP="00B32C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F113C4">
              <w:rPr>
                <w:rFonts w:eastAsia="Calibri"/>
                <w:sz w:val="20"/>
                <w:lang w:eastAsia="en-US"/>
              </w:rPr>
              <w:t>0</w:t>
            </w:r>
          </w:p>
        </w:tc>
        <w:tc>
          <w:tcPr>
            <w:tcW w:w="3068" w:type="dxa"/>
            <w:vAlign w:val="center"/>
          </w:tcPr>
          <w:p w:rsidR="00B32C52" w:rsidRPr="009914D6" w:rsidRDefault="00B32C52" w:rsidP="00B32C5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49" w:type="dxa"/>
            <w:vAlign w:val="center"/>
          </w:tcPr>
          <w:p w:rsidR="00B32C52" w:rsidRPr="009914D6" w:rsidRDefault="00B32C52" w:rsidP="00B32C5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0" w:type="dxa"/>
            <w:vAlign w:val="center"/>
          </w:tcPr>
          <w:p w:rsidR="00B32C52" w:rsidRPr="009914D6" w:rsidRDefault="00B32C52" w:rsidP="00B32C5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3" w:type="dxa"/>
            <w:vAlign w:val="center"/>
          </w:tcPr>
          <w:p w:rsidR="00B32C52" w:rsidRPr="009914D6" w:rsidRDefault="00B32C52" w:rsidP="00B32C5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3" w:type="dxa"/>
            <w:vAlign w:val="center"/>
          </w:tcPr>
          <w:p w:rsidR="00B32C52" w:rsidRPr="009914D6" w:rsidRDefault="00B32C52" w:rsidP="00B32C5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3" w:type="dxa"/>
            <w:vAlign w:val="center"/>
          </w:tcPr>
          <w:p w:rsidR="00B32C52" w:rsidRPr="009914D6" w:rsidRDefault="00B32C52" w:rsidP="00B32C5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4" w:type="dxa"/>
            <w:vAlign w:val="center"/>
          </w:tcPr>
          <w:p w:rsidR="00B32C52" w:rsidRPr="009914D6" w:rsidRDefault="00B32C52" w:rsidP="00B32C5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5" w:type="dxa"/>
            <w:vAlign w:val="center"/>
          </w:tcPr>
          <w:p w:rsidR="00B32C52" w:rsidRPr="009914D6" w:rsidRDefault="00B32C52" w:rsidP="00B32C5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32C52" w:rsidRPr="009914D6" w:rsidTr="00B32C52">
        <w:trPr>
          <w:jc w:val="center"/>
        </w:trPr>
        <w:tc>
          <w:tcPr>
            <w:tcW w:w="3460" w:type="dxa"/>
            <w:vAlign w:val="center"/>
          </w:tcPr>
          <w:p w:rsidR="00B32C52" w:rsidRPr="009914D6" w:rsidRDefault="00B32C52" w:rsidP="00B32C52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 w:rsidRPr="009914D6"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B32C52" w:rsidRPr="00F113C4" w:rsidRDefault="00B32C52" w:rsidP="00B32C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F113C4">
              <w:rPr>
                <w:rFonts w:eastAsia="Calibri"/>
                <w:sz w:val="20"/>
                <w:lang w:eastAsia="en-US"/>
              </w:rPr>
              <w:t>14</w:t>
            </w:r>
          </w:p>
        </w:tc>
        <w:tc>
          <w:tcPr>
            <w:tcW w:w="3068" w:type="dxa"/>
            <w:vAlign w:val="center"/>
          </w:tcPr>
          <w:p w:rsidR="00B32C52" w:rsidRPr="009914D6" w:rsidRDefault="00B32C52" w:rsidP="00B32C5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49" w:type="dxa"/>
            <w:vAlign w:val="center"/>
          </w:tcPr>
          <w:p w:rsidR="00B32C52" w:rsidRPr="009914D6" w:rsidRDefault="00B32C52" w:rsidP="00B32C5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0" w:type="dxa"/>
            <w:vAlign w:val="center"/>
          </w:tcPr>
          <w:p w:rsidR="00B32C52" w:rsidRPr="009914D6" w:rsidRDefault="00B32C52" w:rsidP="00B32C5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53" w:type="dxa"/>
            <w:vAlign w:val="center"/>
          </w:tcPr>
          <w:p w:rsidR="00B32C52" w:rsidRPr="009914D6" w:rsidRDefault="00B32C52" w:rsidP="00B32C5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53" w:type="dxa"/>
            <w:vAlign w:val="center"/>
          </w:tcPr>
          <w:p w:rsidR="00B32C52" w:rsidRPr="009914D6" w:rsidRDefault="00B32C52" w:rsidP="00B32C5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3" w:type="dxa"/>
            <w:vAlign w:val="center"/>
          </w:tcPr>
          <w:p w:rsidR="00B32C52" w:rsidRPr="009914D6" w:rsidRDefault="00B32C52" w:rsidP="00B32C5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4" w:type="dxa"/>
            <w:vAlign w:val="center"/>
          </w:tcPr>
          <w:p w:rsidR="00B32C52" w:rsidRPr="009914D6" w:rsidRDefault="00B32C52" w:rsidP="00B32C5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5" w:type="dxa"/>
            <w:vAlign w:val="center"/>
          </w:tcPr>
          <w:p w:rsidR="00B32C52" w:rsidRPr="009914D6" w:rsidRDefault="00B32C52" w:rsidP="00B32C5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Pr="009914D6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F06873" w:rsidRDefault="00F06873" w:rsidP="00F06873">
      <w:pPr>
        <w:jc w:val="right"/>
      </w:pPr>
      <w:r w:rsidRPr="009914D6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9"/>
        <w:gridCol w:w="3042"/>
        <w:gridCol w:w="469"/>
        <w:gridCol w:w="470"/>
        <w:gridCol w:w="469"/>
        <w:gridCol w:w="470"/>
        <w:gridCol w:w="469"/>
        <w:gridCol w:w="470"/>
        <w:gridCol w:w="469"/>
        <w:gridCol w:w="468"/>
        <w:gridCol w:w="469"/>
        <w:gridCol w:w="468"/>
        <w:gridCol w:w="469"/>
        <w:gridCol w:w="468"/>
        <w:gridCol w:w="469"/>
        <w:gridCol w:w="510"/>
        <w:gridCol w:w="558"/>
        <w:gridCol w:w="695"/>
        <w:gridCol w:w="558"/>
        <w:gridCol w:w="558"/>
        <w:gridCol w:w="558"/>
        <w:gridCol w:w="558"/>
        <w:gridCol w:w="558"/>
        <w:gridCol w:w="495"/>
      </w:tblGrid>
      <w:tr w:rsidR="00CE320B" w:rsidRPr="009914D6" w:rsidTr="002F5ADE">
        <w:trPr>
          <w:cantSplit/>
          <w:trHeight w:val="245"/>
        </w:trPr>
        <w:tc>
          <w:tcPr>
            <w:tcW w:w="955" w:type="dxa"/>
            <w:vMerge w:val="restart"/>
            <w:shd w:val="clear" w:color="auto" w:fill="auto"/>
            <w:vAlign w:val="center"/>
          </w:tcPr>
          <w:p w:rsidR="00CE320B" w:rsidRPr="009914D6" w:rsidRDefault="00CE320B" w:rsidP="002F5ADE">
            <w:pPr>
              <w:jc w:val="center"/>
              <w:rPr>
                <w:sz w:val="20"/>
              </w:rPr>
            </w:pPr>
            <w:r w:rsidRPr="009914D6">
              <w:rPr>
                <w:color w:val="000000"/>
                <w:sz w:val="20"/>
              </w:rPr>
              <w:t>Индиви</w:t>
            </w:r>
            <w:r w:rsidRPr="009914D6">
              <w:rPr>
                <w:color w:val="000000"/>
                <w:sz w:val="20"/>
              </w:rPr>
              <w:softHyphen/>
              <w:t>дуальный номер рабочего места</w:t>
            </w:r>
          </w:p>
        </w:tc>
        <w:tc>
          <w:tcPr>
            <w:tcW w:w="3108" w:type="dxa"/>
            <w:vMerge w:val="restart"/>
            <w:shd w:val="clear" w:color="auto" w:fill="auto"/>
            <w:vAlign w:val="center"/>
          </w:tcPr>
          <w:p w:rsidR="00CE320B" w:rsidRPr="009914D6" w:rsidRDefault="00CE320B" w:rsidP="002F5ADE">
            <w:pPr>
              <w:jc w:val="center"/>
              <w:rPr>
                <w:color w:val="000000"/>
                <w:sz w:val="20"/>
              </w:rPr>
            </w:pPr>
            <w:r w:rsidRPr="009914D6">
              <w:rPr>
                <w:color w:val="000000"/>
                <w:sz w:val="20"/>
              </w:rPr>
              <w:t>Профессия/</w:t>
            </w:r>
            <w:r w:rsidRPr="009914D6">
              <w:rPr>
                <w:color w:val="000000"/>
                <w:sz w:val="20"/>
              </w:rPr>
              <w:br/>
              <w:t>должность/</w:t>
            </w:r>
            <w:r w:rsidRPr="009914D6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:rsidR="00CE320B" w:rsidRPr="009914D6" w:rsidRDefault="00CE320B" w:rsidP="002F5ADE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6686" w:type="dxa"/>
            <w:gridSpan w:val="14"/>
            <w:shd w:val="clear" w:color="auto" w:fill="auto"/>
          </w:tcPr>
          <w:p w:rsidR="00CE320B" w:rsidRPr="009914D6" w:rsidRDefault="00CE320B" w:rsidP="002F5ADE">
            <w:pPr>
              <w:jc w:val="center"/>
              <w:rPr>
                <w:sz w:val="20"/>
              </w:rPr>
            </w:pPr>
            <w:r w:rsidRPr="009914D6">
              <w:rPr>
                <w:sz w:val="20"/>
              </w:rPr>
              <w:t xml:space="preserve">Классы </w:t>
            </w:r>
            <w:r w:rsidRPr="009914D6">
              <w:rPr>
                <w:color w:val="000000"/>
                <w:sz w:val="20"/>
              </w:rPr>
              <w:t>(подклассы)</w:t>
            </w:r>
            <w:r w:rsidRPr="009914D6">
              <w:rPr>
                <w:sz w:val="20"/>
              </w:rPr>
              <w:t xml:space="preserve"> условий труда</w:t>
            </w:r>
          </w:p>
        </w:tc>
        <w:tc>
          <w:tcPr>
            <w:tcW w:w="566" w:type="dxa"/>
            <w:vMerge w:val="restart"/>
            <w:shd w:val="clear" w:color="auto" w:fill="auto"/>
            <w:textDirection w:val="btLr"/>
            <w:vAlign w:val="center"/>
          </w:tcPr>
          <w:p w:rsidR="00CE320B" w:rsidRPr="009914D6" w:rsidRDefault="00CE320B" w:rsidP="002F5ADE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9914D6">
              <w:rPr>
                <w:color w:val="000000"/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706" w:type="dxa"/>
            <w:vMerge w:val="restart"/>
            <w:shd w:val="clear" w:color="auto" w:fill="auto"/>
            <w:textDirection w:val="btLr"/>
            <w:vAlign w:val="center"/>
          </w:tcPr>
          <w:p w:rsidR="00CE320B" w:rsidRPr="009914D6" w:rsidRDefault="00CE320B" w:rsidP="002F5ADE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9914D6">
              <w:rPr>
                <w:color w:val="000000"/>
                <w:sz w:val="16"/>
                <w:szCs w:val="16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566" w:type="dxa"/>
            <w:vMerge w:val="restart"/>
            <w:shd w:val="clear" w:color="auto" w:fill="auto"/>
            <w:textDirection w:val="btLr"/>
            <w:vAlign w:val="center"/>
          </w:tcPr>
          <w:p w:rsidR="00CE320B" w:rsidRPr="009914D6" w:rsidRDefault="00CE320B" w:rsidP="002F5ADE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9914D6">
              <w:rPr>
                <w:color w:val="000000"/>
                <w:sz w:val="16"/>
                <w:szCs w:val="16"/>
              </w:rPr>
              <w:t>Повышенный размер оплаты труда (</w:t>
            </w:r>
            <w:proofErr w:type="spellStart"/>
            <w:proofErr w:type="gramStart"/>
            <w:r w:rsidRPr="009914D6">
              <w:rPr>
                <w:color w:val="000000"/>
                <w:sz w:val="16"/>
                <w:szCs w:val="16"/>
              </w:rPr>
              <w:t>да,нет</w:t>
            </w:r>
            <w:proofErr w:type="spellEnd"/>
            <w:proofErr w:type="gramEnd"/>
            <w:r w:rsidRPr="009914D6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566" w:type="dxa"/>
            <w:vMerge w:val="restart"/>
            <w:shd w:val="clear" w:color="auto" w:fill="auto"/>
            <w:textDirection w:val="btLr"/>
            <w:vAlign w:val="center"/>
          </w:tcPr>
          <w:p w:rsidR="00CE320B" w:rsidRPr="009914D6" w:rsidRDefault="00CE320B" w:rsidP="002F5ADE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9914D6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6" w:type="dxa"/>
            <w:vMerge w:val="restart"/>
            <w:shd w:val="clear" w:color="auto" w:fill="auto"/>
            <w:textDirection w:val="btLr"/>
            <w:vAlign w:val="center"/>
          </w:tcPr>
          <w:p w:rsidR="00CE320B" w:rsidRPr="009914D6" w:rsidRDefault="00CE320B" w:rsidP="002F5ADE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9914D6">
              <w:rPr>
                <w:color w:val="000000"/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566" w:type="dxa"/>
            <w:vMerge w:val="restart"/>
            <w:shd w:val="clear" w:color="auto" w:fill="auto"/>
            <w:textDirection w:val="btLr"/>
            <w:vAlign w:val="center"/>
          </w:tcPr>
          <w:p w:rsidR="00CE320B" w:rsidRPr="009914D6" w:rsidRDefault="00CE320B" w:rsidP="002F5ADE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9914D6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9914D6">
              <w:rPr>
                <w:sz w:val="16"/>
                <w:szCs w:val="16"/>
              </w:rPr>
              <w:t>ы (да/нет)</w:t>
            </w:r>
          </w:p>
        </w:tc>
        <w:tc>
          <w:tcPr>
            <w:tcW w:w="566" w:type="dxa"/>
            <w:vMerge w:val="restart"/>
            <w:shd w:val="clear" w:color="auto" w:fill="auto"/>
            <w:textDirection w:val="btLr"/>
            <w:vAlign w:val="center"/>
          </w:tcPr>
          <w:p w:rsidR="00CE320B" w:rsidRPr="009914D6" w:rsidRDefault="00CE320B" w:rsidP="002F5ADE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9914D6">
              <w:rPr>
                <w:color w:val="000000"/>
                <w:sz w:val="16"/>
                <w:szCs w:val="16"/>
              </w:rPr>
              <w:t>Лечебно</w:t>
            </w:r>
            <w:r w:rsidRPr="009914D6">
              <w:rPr>
                <w:sz w:val="16"/>
                <w:szCs w:val="16"/>
              </w:rPr>
              <w:t xml:space="preserve">-профилактическое </w:t>
            </w:r>
            <w:proofErr w:type="gramStart"/>
            <w:r w:rsidRPr="009914D6">
              <w:rPr>
                <w:sz w:val="16"/>
                <w:szCs w:val="16"/>
              </w:rPr>
              <w:t>питание  (</w:t>
            </w:r>
            <w:proofErr w:type="gramEnd"/>
            <w:r w:rsidRPr="009914D6">
              <w:rPr>
                <w:sz w:val="16"/>
                <w:szCs w:val="16"/>
              </w:rPr>
              <w:t>да/нет)</w:t>
            </w:r>
          </w:p>
        </w:tc>
        <w:tc>
          <w:tcPr>
            <w:tcW w:w="501" w:type="dxa"/>
            <w:vMerge w:val="restart"/>
            <w:shd w:val="clear" w:color="auto" w:fill="auto"/>
            <w:textDirection w:val="btLr"/>
            <w:vAlign w:val="center"/>
          </w:tcPr>
          <w:p w:rsidR="00CE320B" w:rsidRPr="009914D6" w:rsidRDefault="00CE320B" w:rsidP="002F5ADE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9914D6">
              <w:rPr>
                <w:color w:val="000000"/>
                <w:sz w:val="16"/>
                <w:szCs w:val="16"/>
              </w:rPr>
              <w:t>Льготно</w:t>
            </w:r>
            <w:r w:rsidRPr="009914D6">
              <w:rPr>
                <w:sz w:val="16"/>
                <w:szCs w:val="16"/>
              </w:rPr>
              <w:t>е пенсионное обеспечение (да/нет)</w:t>
            </w:r>
          </w:p>
        </w:tc>
      </w:tr>
      <w:tr w:rsidR="00CE320B" w:rsidRPr="009914D6" w:rsidTr="002F5ADE">
        <w:trPr>
          <w:cantSplit/>
          <w:trHeight w:val="2254"/>
        </w:trPr>
        <w:tc>
          <w:tcPr>
            <w:tcW w:w="955" w:type="dxa"/>
            <w:vMerge/>
            <w:shd w:val="clear" w:color="auto" w:fill="auto"/>
            <w:vAlign w:val="center"/>
          </w:tcPr>
          <w:p w:rsidR="00CE320B" w:rsidRPr="009914D6" w:rsidRDefault="00CE320B" w:rsidP="002F5A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08" w:type="dxa"/>
            <w:vMerge/>
            <w:shd w:val="clear" w:color="auto" w:fill="auto"/>
            <w:vAlign w:val="center"/>
          </w:tcPr>
          <w:p w:rsidR="00CE320B" w:rsidRPr="009914D6" w:rsidRDefault="00CE320B" w:rsidP="002F5A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4" w:type="dxa"/>
            <w:shd w:val="clear" w:color="auto" w:fill="auto"/>
            <w:textDirection w:val="btLr"/>
            <w:vAlign w:val="center"/>
          </w:tcPr>
          <w:p w:rsidR="00CE320B" w:rsidRPr="009914D6" w:rsidRDefault="00CE320B" w:rsidP="002F5ADE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9914D6">
              <w:rPr>
                <w:color w:val="000000"/>
                <w:sz w:val="16"/>
                <w:szCs w:val="16"/>
              </w:rPr>
              <w:t>химический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CE320B" w:rsidRPr="009914D6" w:rsidRDefault="00CE320B" w:rsidP="002F5ADE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9914D6">
              <w:rPr>
                <w:color w:val="000000"/>
                <w:sz w:val="16"/>
                <w:szCs w:val="16"/>
              </w:rPr>
              <w:t>биологический</w:t>
            </w:r>
          </w:p>
        </w:tc>
        <w:tc>
          <w:tcPr>
            <w:tcW w:w="474" w:type="dxa"/>
            <w:shd w:val="clear" w:color="auto" w:fill="auto"/>
            <w:textDirection w:val="btLr"/>
            <w:vAlign w:val="center"/>
          </w:tcPr>
          <w:p w:rsidR="00CE320B" w:rsidRPr="009914D6" w:rsidRDefault="00CE320B" w:rsidP="002F5ADE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9914D6">
              <w:rPr>
                <w:color w:val="000000"/>
                <w:sz w:val="16"/>
                <w:szCs w:val="16"/>
              </w:rPr>
              <w:t xml:space="preserve">аэрозоли преимущественно </w:t>
            </w:r>
            <w:proofErr w:type="spellStart"/>
            <w:r w:rsidRPr="009914D6">
              <w:rPr>
                <w:color w:val="000000"/>
                <w:sz w:val="16"/>
                <w:szCs w:val="16"/>
              </w:rPr>
              <w:t>фиброгенного</w:t>
            </w:r>
            <w:proofErr w:type="spellEnd"/>
            <w:r w:rsidRPr="009914D6">
              <w:rPr>
                <w:color w:val="000000"/>
                <w:sz w:val="16"/>
                <w:szCs w:val="16"/>
              </w:rPr>
              <w:t xml:space="preserve"> действия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CE320B" w:rsidRPr="009914D6" w:rsidRDefault="00CE320B" w:rsidP="002F5ADE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9914D6">
              <w:rPr>
                <w:color w:val="000000"/>
                <w:sz w:val="16"/>
                <w:szCs w:val="16"/>
              </w:rPr>
              <w:t>шум</w:t>
            </w:r>
          </w:p>
        </w:tc>
        <w:tc>
          <w:tcPr>
            <w:tcW w:w="474" w:type="dxa"/>
            <w:shd w:val="clear" w:color="auto" w:fill="auto"/>
            <w:textDirection w:val="btLr"/>
            <w:vAlign w:val="center"/>
          </w:tcPr>
          <w:p w:rsidR="00CE320B" w:rsidRPr="009914D6" w:rsidRDefault="00CE320B" w:rsidP="002F5ADE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9914D6">
              <w:rPr>
                <w:color w:val="000000"/>
                <w:sz w:val="16"/>
                <w:szCs w:val="16"/>
              </w:rPr>
              <w:t>инфразвук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CE320B" w:rsidRPr="009914D6" w:rsidRDefault="00CE320B" w:rsidP="002F5ADE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9914D6">
              <w:rPr>
                <w:color w:val="000000"/>
                <w:sz w:val="16"/>
                <w:szCs w:val="16"/>
              </w:rPr>
              <w:t>ультразвук воздушный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CE320B" w:rsidRPr="009914D6" w:rsidRDefault="00CE320B" w:rsidP="002F5ADE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9914D6">
              <w:rPr>
                <w:color w:val="000000"/>
                <w:sz w:val="16"/>
                <w:szCs w:val="16"/>
              </w:rPr>
              <w:t>вибрация общая</w:t>
            </w:r>
          </w:p>
        </w:tc>
        <w:tc>
          <w:tcPr>
            <w:tcW w:w="474" w:type="dxa"/>
            <w:shd w:val="clear" w:color="auto" w:fill="auto"/>
            <w:textDirection w:val="btLr"/>
            <w:vAlign w:val="center"/>
          </w:tcPr>
          <w:p w:rsidR="00CE320B" w:rsidRPr="009914D6" w:rsidRDefault="00CE320B" w:rsidP="002F5ADE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9914D6">
              <w:rPr>
                <w:color w:val="000000"/>
                <w:sz w:val="16"/>
                <w:szCs w:val="16"/>
              </w:rPr>
              <w:t>вибрация локальная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CE320B" w:rsidRPr="009914D6" w:rsidRDefault="00CE320B" w:rsidP="002F5ADE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9914D6">
              <w:rPr>
                <w:color w:val="000000"/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474" w:type="dxa"/>
            <w:shd w:val="clear" w:color="auto" w:fill="auto"/>
            <w:textDirection w:val="btLr"/>
            <w:vAlign w:val="center"/>
          </w:tcPr>
          <w:p w:rsidR="00CE320B" w:rsidRPr="009914D6" w:rsidRDefault="00CE320B" w:rsidP="002F5ADE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9914D6">
              <w:rPr>
                <w:color w:val="000000"/>
                <w:sz w:val="16"/>
                <w:szCs w:val="16"/>
              </w:rPr>
              <w:t>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CE320B" w:rsidRPr="009914D6" w:rsidRDefault="00CE320B" w:rsidP="002F5ADE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9914D6">
              <w:rPr>
                <w:color w:val="000000"/>
                <w:sz w:val="16"/>
                <w:szCs w:val="16"/>
              </w:rPr>
              <w:t>микроклимат</w:t>
            </w:r>
          </w:p>
        </w:tc>
        <w:tc>
          <w:tcPr>
            <w:tcW w:w="474" w:type="dxa"/>
            <w:shd w:val="clear" w:color="auto" w:fill="auto"/>
            <w:textDirection w:val="btLr"/>
            <w:vAlign w:val="center"/>
          </w:tcPr>
          <w:p w:rsidR="00CE320B" w:rsidRPr="009914D6" w:rsidRDefault="00CE320B" w:rsidP="002F5ADE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9914D6">
              <w:rPr>
                <w:color w:val="000000"/>
                <w:sz w:val="16"/>
                <w:szCs w:val="16"/>
              </w:rPr>
              <w:t>световая среда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CE320B" w:rsidRPr="009914D6" w:rsidRDefault="00CE320B" w:rsidP="002F5ADE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9914D6">
              <w:rPr>
                <w:color w:val="000000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517" w:type="dxa"/>
            <w:shd w:val="clear" w:color="auto" w:fill="auto"/>
            <w:textDirection w:val="btLr"/>
            <w:vAlign w:val="center"/>
          </w:tcPr>
          <w:p w:rsidR="00CE320B" w:rsidRPr="009914D6" w:rsidRDefault="00CE320B" w:rsidP="002F5ADE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9914D6">
              <w:rPr>
                <w:color w:val="000000"/>
                <w:sz w:val="16"/>
                <w:szCs w:val="16"/>
              </w:rPr>
              <w:t>напряженность трудового процесса</w:t>
            </w:r>
          </w:p>
        </w:tc>
        <w:tc>
          <w:tcPr>
            <w:tcW w:w="566" w:type="dxa"/>
            <w:vMerge/>
            <w:shd w:val="clear" w:color="auto" w:fill="auto"/>
            <w:textDirection w:val="btLr"/>
          </w:tcPr>
          <w:p w:rsidR="00CE320B" w:rsidRPr="009914D6" w:rsidRDefault="00CE320B" w:rsidP="002F5ADE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6" w:type="dxa"/>
            <w:vMerge/>
            <w:shd w:val="clear" w:color="auto" w:fill="auto"/>
            <w:textDirection w:val="btLr"/>
          </w:tcPr>
          <w:p w:rsidR="00CE320B" w:rsidRPr="009914D6" w:rsidRDefault="00CE320B" w:rsidP="002F5ADE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vMerge/>
            <w:shd w:val="clear" w:color="auto" w:fill="auto"/>
            <w:textDirection w:val="btLr"/>
          </w:tcPr>
          <w:p w:rsidR="00CE320B" w:rsidRPr="009914D6" w:rsidRDefault="00CE320B" w:rsidP="002F5ADE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vMerge/>
            <w:shd w:val="clear" w:color="auto" w:fill="auto"/>
            <w:textDirection w:val="btLr"/>
          </w:tcPr>
          <w:p w:rsidR="00CE320B" w:rsidRPr="009914D6" w:rsidRDefault="00CE320B" w:rsidP="002F5ADE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vMerge/>
            <w:shd w:val="clear" w:color="auto" w:fill="auto"/>
            <w:textDirection w:val="btLr"/>
          </w:tcPr>
          <w:p w:rsidR="00CE320B" w:rsidRPr="009914D6" w:rsidRDefault="00CE320B" w:rsidP="002F5ADE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vMerge/>
            <w:shd w:val="clear" w:color="auto" w:fill="auto"/>
            <w:textDirection w:val="btLr"/>
          </w:tcPr>
          <w:p w:rsidR="00CE320B" w:rsidRPr="009914D6" w:rsidRDefault="00CE320B" w:rsidP="002F5ADE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vMerge/>
            <w:shd w:val="clear" w:color="auto" w:fill="auto"/>
            <w:textDirection w:val="btLr"/>
          </w:tcPr>
          <w:p w:rsidR="00CE320B" w:rsidRPr="009914D6" w:rsidRDefault="00CE320B" w:rsidP="002F5ADE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1" w:type="dxa"/>
            <w:vMerge/>
            <w:shd w:val="clear" w:color="auto" w:fill="auto"/>
            <w:textDirection w:val="btLr"/>
          </w:tcPr>
          <w:p w:rsidR="00CE320B" w:rsidRPr="009914D6" w:rsidRDefault="00CE320B" w:rsidP="002F5ADE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</w:tbl>
    <w:p w:rsidR="00CE320B" w:rsidRPr="00CE320B" w:rsidRDefault="00CE320B" w:rsidP="00F06873">
      <w:pPr>
        <w:jc w:val="right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9"/>
        <w:gridCol w:w="3042"/>
        <w:gridCol w:w="469"/>
        <w:gridCol w:w="470"/>
        <w:gridCol w:w="469"/>
        <w:gridCol w:w="470"/>
        <w:gridCol w:w="469"/>
        <w:gridCol w:w="470"/>
        <w:gridCol w:w="469"/>
        <w:gridCol w:w="468"/>
        <w:gridCol w:w="469"/>
        <w:gridCol w:w="468"/>
        <w:gridCol w:w="469"/>
        <w:gridCol w:w="468"/>
        <w:gridCol w:w="469"/>
        <w:gridCol w:w="510"/>
        <w:gridCol w:w="558"/>
        <w:gridCol w:w="695"/>
        <w:gridCol w:w="558"/>
        <w:gridCol w:w="558"/>
        <w:gridCol w:w="558"/>
        <w:gridCol w:w="558"/>
        <w:gridCol w:w="558"/>
        <w:gridCol w:w="495"/>
      </w:tblGrid>
      <w:tr w:rsidR="00F06873" w:rsidRPr="009914D6" w:rsidTr="00B765EC">
        <w:trPr>
          <w:tblHeader/>
        </w:trPr>
        <w:tc>
          <w:tcPr>
            <w:tcW w:w="939" w:type="dxa"/>
            <w:shd w:val="clear" w:color="auto" w:fill="auto"/>
            <w:vAlign w:val="center"/>
          </w:tcPr>
          <w:p w:rsidR="00F06873" w:rsidRPr="009914D6" w:rsidRDefault="00F06873" w:rsidP="001B19D8">
            <w:pPr>
              <w:jc w:val="center"/>
              <w:rPr>
                <w:sz w:val="18"/>
                <w:szCs w:val="18"/>
              </w:rPr>
            </w:pPr>
            <w:r w:rsidRPr="009914D6">
              <w:rPr>
                <w:sz w:val="18"/>
                <w:szCs w:val="18"/>
              </w:rPr>
              <w:t>1</w:t>
            </w:r>
            <w:bookmarkStart w:id="6" w:name="table2"/>
            <w:bookmarkEnd w:id="6"/>
          </w:p>
        </w:tc>
        <w:tc>
          <w:tcPr>
            <w:tcW w:w="3042" w:type="dxa"/>
            <w:shd w:val="clear" w:color="auto" w:fill="auto"/>
            <w:vAlign w:val="center"/>
          </w:tcPr>
          <w:p w:rsidR="00F06873" w:rsidRPr="009914D6" w:rsidRDefault="00F06873" w:rsidP="001B19D8">
            <w:pPr>
              <w:jc w:val="center"/>
              <w:rPr>
                <w:sz w:val="18"/>
                <w:szCs w:val="18"/>
              </w:rPr>
            </w:pPr>
            <w:r w:rsidRPr="009914D6">
              <w:rPr>
                <w:sz w:val="18"/>
                <w:szCs w:val="18"/>
              </w:rPr>
              <w:t>2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F06873" w:rsidRPr="009914D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914D6">
              <w:rPr>
                <w:sz w:val="18"/>
                <w:szCs w:val="18"/>
              </w:rPr>
              <w:t>3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F06873" w:rsidRPr="009914D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914D6">
              <w:rPr>
                <w:sz w:val="18"/>
                <w:szCs w:val="18"/>
              </w:rPr>
              <w:t>4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F06873" w:rsidRPr="009914D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914D6">
              <w:rPr>
                <w:sz w:val="18"/>
                <w:szCs w:val="18"/>
              </w:rPr>
              <w:t>5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F06873" w:rsidRPr="009914D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914D6">
              <w:rPr>
                <w:sz w:val="18"/>
                <w:szCs w:val="18"/>
              </w:rPr>
              <w:t>6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F06873" w:rsidRPr="009914D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914D6">
              <w:rPr>
                <w:sz w:val="18"/>
                <w:szCs w:val="18"/>
              </w:rPr>
              <w:t>7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F06873" w:rsidRPr="009914D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914D6">
              <w:rPr>
                <w:sz w:val="18"/>
                <w:szCs w:val="18"/>
              </w:rPr>
              <w:t>8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F06873" w:rsidRPr="009914D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914D6">
              <w:rPr>
                <w:sz w:val="18"/>
                <w:szCs w:val="18"/>
              </w:rPr>
              <w:t>9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F06873" w:rsidRPr="009914D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914D6">
              <w:rPr>
                <w:sz w:val="18"/>
                <w:szCs w:val="18"/>
              </w:rPr>
              <w:t>10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F06873" w:rsidRPr="009914D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914D6">
              <w:rPr>
                <w:sz w:val="18"/>
                <w:szCs w:val="18"/>
              </w:rPr>
              <w:t>11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F06873" w:rsidRPr="009914D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914D6">
              <w:rPr>
                <w:sz w:val="18"/>
                <w:szCs w:val="18"/>
              </w:rPr>
              <w:t>12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F06873" w:rsidRPr="009914D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914D6">
              <w:rPr>
                <w:sz w:val="18"/>
                <w:szCs w:val="18"/>
              </w:rPr>
              <w:t>13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F06873" w:rsidRPr="009914D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914D6">
              <w:rPr>
                <w:sz w:val="18"/>
                <w:szCs w:val="18"/>
              </w:rPr>
              <w:t>14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F06873" w:rsidRPr="009914D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914D6">
              <w:rPr>
                <w:sz w:val="18"/>
                <w:szCs w:val="18"/>
              </w:rPr>
              <w:t>15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F06873" w:rsidRPr="009914D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914D6">
              <w:rPr>
                <w:sz w:val="18"/>
                <w:szCs w:val="18"/>
              </w:rPr>
              <w:t>16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F06873" w:rsidRPr="009914D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914D6">
              <w:rPr>
                <w:sz w:val="18"/>
                <w:szCs w:val="18"/>
              </w:rPr>
              <w:t>17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F06873" w:rsidRPr="009914D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914D6">
              <w:rPr>
                <w:sz w:val="18"/>
                <w:szCs w:val="18"/>
              </w:rPr>
              <w:t>18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F06873" w:rsidRPr="009914D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914D6">
              <w:rPr>
                <w:sz w:val="18"/>
                <w:szCs w:val="18"/>
              </w:rPr>
              <w:t>19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F06873" w:rsidRPr="009914D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914D6">
              <w:rPr>
                <w:sz w:val="18"/>
                <w:szCs w:val="18"/>
              </w:rPr>
              <w:t>20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F06873" w:rsidRPr="009914D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914D6">
              <w:rPr>
                <w:sz w:val="18"/>
                <w:szCs w:val="18"/>
              </w:rPr>
              <w:t>21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F06873" w:rsidRPr="009914D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914D6">
              <w:rPr>
                <w:sz w:val="18"/>
                <w:szCs w:val="18"/>
              </w:rPr>
              <w:t>22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F06873" w:rsidRPr="009914D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914D6">
              <w:rPr>
                <w:sz w:val="18"/>
                <w:szCs w:val="18"/>
              </w:rPr>
              <w:t>23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F06873" w:rsidRPr="009914D6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9914D6">
              <w:rPr>
                <w:sz w:val="18"/>
                <w:szCs w:val="18"/>
              </w:rPr>
              <w:t>24</w:t>
            </w:r>
          </w:p>
        </w:tc>
      </w:tr>
      <w:tr w:rsidR="00CE320B" w:rsidRPr="009914D6" w:rsidTr="00B765EC">
        <w:tc>
          <w:tcPr>
            <w:tcW w:w="939" w:type="dxa"/>
            <w:shd w:val="clear" w:color="auto" w:fill="auto"/>
            <w:vAlign w:val="center"/>
          </w:tcPr>
          <w:p w:rsidR="00CE320B" w:rsidRPr="009914D6" w:rsidRDefault="00CE320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7" w:type="dxa"/>
            <w:gridSpan w:val="23"/>
            <w:shd w:val="clear" w:color="auto" w:fill="auto"/>
            <w:vAlign w:val="center"/>
          </w:tcPr>
          <w:p w:rsidR="00CE320B" w:rsidRPr="009914D6" w:rsidRDefault="00CE320B" w:rsidP="00CE320B">
            <w:pPr>
              <w:ind w:left="-70" w:right="-104"/>
              <w:rPr>
                <w:sz w:val="18"/>
                <w:szCs w:val="18"/>
              </w:rPr>
            </w:pPr>
            <w:r w:rsidRPr="00CE320B">
              <w:rPr>
                <w:b/>
                <w:sz w:val="18"/>
                <w:szCs w:val="18"/>
              </w:rPr>
              <w:t>Отделение трансфузиологии с дневным стационаром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Pr="009914D6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клинической лабораторной диагностики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Pr="009914D6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Pr="009914D6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Pr="009914D6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Pr="009914D6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Pr="009914D6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Pr="009914D6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Pr="009914D6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Pr="009914D6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Pr="009914D6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Pr="009914D6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Pr="009914D6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Pr="009914D6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Pr="009914D6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Pr="009914D6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Pr="009914D6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Pr="009914D6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Pr="009914D6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Pr="009914D6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Pr="009914D6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Pr="009914D6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Pr="009914D6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Pr="009914D6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7" w:type="dxa"/>
            <w:gridSpan w:val="23"/>
            <w:shd w:val="clear" w:color="auto" w:fill="auto"/>
            <w:vAlign w:val="center"/>
          </w:tcPr>
          <w:p w:rsidR="00CE320B" w:rsidRDefault="00CE320B" w:rsidP="00CE320B">
            <w:pPr>
              <w:ind w:left="-70" w:right="-104"/>
              <w:rPr>
                <w:sz w:val="18"/>
                <w:szCs w:val="18"/>
              </w:rPr>
            </w:pPr>
            <w:r w:rsidRPr="00CE320B">
              <w:rPr>
                <w:b/>
                <w:sz w:val="18"/>
                <w:szCs w:val="18"/>
              </w:rPr>
              <w:t>Служба по уборке помещений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7" w:type="dxa"/>
            <w:gridSpan w:val="23"/>
            <w:shd w:val="clear" w:color="auto" w:fill="auto"/>
            <w:vAlign w:val="center"/>
          </w:tcPr>
          <w:p w:rsidR="00CE320B" w:rsidRDefault="00CE320B" w:rsidP="00CE320B">
            <w:pPr>
              <w:ind w:left="-70" w:right="-104"/>
              <w:rPr>
                <w:sz w:val="18"/>
                <w:szCs w:val="18"/>
              </w:rPr>
            </w:pPr>
            <w:r w:rsidRPr="00CE320B">
              <w:rPr>
                <w:b/>
                <w:sz w:val="18"/>
                <w:szCs w:val="18"/>
              </w:rPr>
              <w:t>Отделение неврологии (нейрореабилитации)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 неврологии (нейрореабилитации) врач- физической и реабилитационной медицины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57 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Регистратор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7" w:type="dxa"/>
            <w:gridSpan w:val="23"/>
            <w:shd w:val="clear" w:color="auto" w:fill="auto"/>
            <w:vAlign w:val="center"/>
          </w:tcPr>
          <w:p w:rsidR="00CE320B" w:rsidRDefault="00CE320B" w:rsidP="00CE320B">
            <w:pPr>
              <w:ind w:left="-70" w:right="-104"/>
              <w:rPr>
                <w:sz w:val="18"/>
                <w:szCs w:val="18"/>
              </w:rPr>
            </w:pPr>
            <w:r w:rsidRPr="00CE320B">
              <w:rPr>
                <w:i/>
                <w:sz w:val="18"/>
                <w:szCs w:val="18"/>
              </w:rPr>
              <w:t>Стационар отделения медицинской реабилитации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Врач-физиотерапевт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физиотерапии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Логопед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Инструктор-методист по лечебной физкультуре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физической и реабилитационной медицины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Врач-кардиолог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Кастелянша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412 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брат по массажу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794 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Врач-травматолог-ортопед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943 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944 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брат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945 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психолог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951 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7" w:type="dxa"/>
            <w:gridSpan w:val="23"/>
            <w:shd w:val="clear" w:color="auto" w:fill="auto"/>
            <w:vAlign w:val="center"/>
          </w:tcPr>
          <w:p w:rsidR="00CE320B" w:rsidRDefault="00CE320B" w:rsidP="00CE320B">
            <w:pPr>
              <w:ind w:left="-70" w:right="-104"/>
              <w:rPr>
                <w:sz w:val="18"/>
                <w:szCs w:val="18"/>
              </w:rPr>
            </w:pPr>
            <w:r w:rsidRPr="00CE320B">
              <w:rPr>
                <w:i/>
                <w:sz w:val="18"/>
                <w:szCs w:val="18"/>
              </w:rPr>
              <w:t>Группа амбулаторной медицинской реабилитации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Психолог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Инструктор-методист по лечебной физкультуре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физиотерапии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938 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941 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Врач-физиотерапевт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7" w:type="dxa"/>
            <w:gridSpan w:val="23"/>
            <w:shd w:val="clear" w:color="auto" w:fill="auto"/>
            <w:vAlign w:val="center"/>
          </w:tcPr>
          <w:p w:rsidR="00CE320B" w:rsidRDefault="00CE320B" w:rsidP="00CE320B">
            <w:pPr>
              <w:ind w:left="-70" w:right="-104"/>
              <w:rPr>
                <w:sz w:val="18"/>
                <w:szCs w:val="18"/>
              </w:rPr>
            </w:pPr>
            <w:r w:rsidRPr="00CE320B">
              <w:rPr>
                <w:i/>
                <w:sz w:val="18"/>
                <w:szCs w:val="18"/>
              </w:rPr>
              <w:t>Группа ранней медицинской реабилитации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799 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психолог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939 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947 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Инструктор-методист по лечебной физкультуре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948 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Инструктор-методист по лечебной физкультуре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949 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Логопед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950 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массажу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7" w:type="dxa"/>
            <w:gridSpan w:val="23"/>
            <w:shd w:val="clear" w:color="auto" w:fill="auto"/>
            <w:vAlign w:val="center"/>
          </w:tcPr>
          <w:p w:rsidR="00CE320B" w:rsidRDefault="00CE320B" w:rsidP="00CE320B">
            <w:pPr>
              <w:ind w:left="-70" w:right="-104"/>
              <w:rPr>
                <w:sz w:val="18"/>
                <w:szCs w:val="18"/>
              </w:rPr>
            </w:pPr>
            <w:r w:rsidRPr="00CE320B">
              <w:rPr>
                <w:b/>
                <w:sz w:val="18"/>
                <w:szCs w:val="18"/>
              </w:rPr>
              <w:t>Отделение радиотерапии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1 категории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7" w:type="dxa"/>
            <w:gridSpan w:val="23"/>
            <w:shd w:val="clear" w:color="auto" w:fill="auto"/>
            <w:vAlign w:val="center"/>
          </w:tcPr>
          <w:p w:rsidR="00CE320B" w:rsidRDefault="00CE320B" w:rsidP="00CE320B">
            <w:pPr>
              <w:ind w:left="-70" w:right="-104"/>
              <w:rPr>
                <w:sz w:val="18"/>
                <w:szCs w:val="18"/>
              </w:rPr>
            </w:pPr>
            <w:r w:rsidRPr="00CE320B">
              <w:rPr>
                <w:b/>
                <w:sz w:val="18"/>
                <w:szCs w:val="18"/>
              </w:rPr>
              <w:t>Лаборатория нейрохирургической анатомии и консервации биологических материалов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FE4BD4" w:rsidRDefault="00CE320B" w:rsidP="00CE320B">
            <w:pPr>
              <w:rPr>
                <w:sz w:val="18"/>
                <w:szCs w:val="18"/>
                <w:highlight w:val="yellow"/>
              </w:rPr>
            </w:pPr>
            <w:r w:rsidRPr="00882C57">
              <w:rPr>
                <w:sz w:val="18"/>
                <w:szCs w:val="18"/>
              </w:rPr>
              <w:t>Старший научный сотрудник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Pr="00FE4BD4" w:rsidRDefault="00882C57" w:rsidP="001B19D8">
            <w:pPr>
              <w:ind w:left="-70" w:right="-104"/>
              <w:jc w:val="center"/>
              <w:rPr>
                <w:strike/>
                <w:sz w:val="18"/>
                <w:szCs w:val="18"/>
                <w:highlight w:val="yellow"/>
              </w:rPr>
            </w:pPr>
            <w:r w:rsidRPr="00882C5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Младший научный сотрудник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864 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Научный сотрудник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7" w:type="dxa"/>
            <w:gridSpan w:val="23"/>
            <w:shd w:val="clear" w:color="auto" w:fill="auto"/>
            <w:vAlign w:val="center"/>
          </w:tcPr>
          <w:p w:rsidR="00CE320B" w:rsidRDefault="00CE320B" w:rsidP="00CE320B">
            <w:pPr>
              <w:ind w:left="-70" w:right="-104"/>
              <w:rPr>
                <w:sz w:val="18"/>
                <w:szCs w:val="18"/>
              </w:rPr>
            </w:pPr>
            <w:proofErr w:type="gramStart"/>
            <w:r w:rsidRPr="00CE320B">
              <w:rPr>
                <w:b/>
                <w:sz w:val="18"/>
                <w:szCs w:val="18"/>
              </w:rPr>
              <w:t>Патолого-анатомическое</w:t>
            </w:r>
            <w:proofErr w:type="gramEnd"/>
            <w:r w:rsidRPr="00CE320B">
              <w:rPr>
                <w:b/>
                <w:sz w:val="18"/>
                <w:szCs w:val="18"/>
              </w:rPr>
              <w:t xml:space="preserve"> отделение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598 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Научный сотрудник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599 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Младший научный сотрудник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595 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Лаборант-исследователь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7" w:type="dxa"/>
            <w:gridSpan w:val="23"/>
            <w:shd w:val="clear" w:color="auto" w:fill="auto"/>
            <w:vAlign w:val="center"/>
          </w:tcPr>
          <w:p w:rsidR="00CE320B" w:rsidRDefault="00CE320B" w:rsidP="00CE320B">
            <w:pPr>
              <w:ind w:left="-70" w:right="-104"/>
              <w:rPr>
                <w:sz w:val="18"/>
                <w:szCs w:val="18"/>
              </w:rPr>
            </w:pPr>
            <w:r w:rsidRPr="00CE320B">
              <w:rPr>
                <w:b/>
                <w:sz w:val="18"/>
                <w:szCs w:val="18"/>
              </w:rPr>
              <w:t>Пищеблок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608 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Врач-диетолог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612 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7" w:type="dxa"/>
            <w:gridSpan w:val="23"/>
            <w:shd w:val="clear" w:color="auto" w:fill="auto"/>
            <w:vAlign w:val="center"/>
          </w:tcPr>
          <w:p w:rsidR="00CE320B" w:rsidRDefault="00CE320B" w:rsidP="00CE320B">
            <w:pPr>
              <w:ind w:left="-70" w:right="-104"/>
              <w:rPr>
                <w:sz w:val="18"/>
                <w:szCs w:val="18"/>
              </w:rPr>
            </w:pPr>
            <w:r w:rsidRPr="00CE320B">
              <w:rPr>
                <w:b/>
                <w:sz w:val="18"/>
                <w:szCs w:val="18"/>
              </w:rPr>
              <w:t>Отделение рентгенохирургических методов диагностики и лечения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676 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Кастелянша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7" w:type="dxa"/>
            <w:gridSpan w:val="23"/>
            <w:shd w:val="clear" w:color="auto" w:fill="auto"/>
            <w:vAlign w:val="center"/>
          </w:tcPr>
          <w:p w:rsidR="00CE320B" w:rsidRDefault="00CE320B" w:rsidP="00CE320B">
            <w:pPr>
              <w:ind w:left="-70" w:right="-104"/>
              <w:rPr>
                <w:sz w:val="18"/>
                <w:szCs w:val="18"/>
              </w:rPr>
            </w:pPr>
            <w:r w:rsidRPr="00CE320B">
              <w:rPr>
                <w:b/>
                <w:sz w:val="18"/>
                <w:szCs w:val="18"/>
              </w:rPr>
              <w:t>Центр коллективного пользования «</w:t>
            </w:r>
            <w:proofErr w:type="spellStart"/>
            <w:r w:rsidRPr="00CE320B">
              <w:rPr>
                <w:b/>
                <w:sz w:val="18"/>
                <w:szCs w:val="18"/>
              </w:rPr>
              <w:t>Биоресурсная</w:t>
            </w:r>
            <w:proofErr w:type="spellEnd"/>
            <w:r w:rsidRPr="00CE320B">
              <w:rPr>
                <w:b/>
                <w:sz w:val="18"/>
                <w:szCs w:val="18"/>
              </w:rPr>
              <w:t xml:space="preserve"> коллекция тканей и клеточных культур опухолей нервной системы человека для фундаментальных и прикладных исследований»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705 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706 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руководителя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707 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7" w:type="dxa"/>
            <w:gridSpan w:val="23"/>
            <w:shd w:val="clear" w:color="auto" w:fill="auto"/>
            <w:vAlign w:val="center"/>
          </w:tcPr>
          <w:p w:rsidR="00CE320B" w:rsidRDefault="00CE320B" w:rsidP="00CE320B">
            <w:pPr>
              <w:ind w:left="-70" w:right="-104"/>
              <w:rPr>
                <w:sz w:val="18"/>
                <w:szCs w:val="18"/>
              </w:rPr>
            </w:pPr>
            <w:r w:rsidRPr="00CE320B">
              <w:rPr>
                <w:b/>
                <w:sz w:val="18"/>
                <w:szCs w:val="18"/>
              </w:rPr>
              <w:t>Научная библиотека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711 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7" w:type="dxa"/>
            <w:gridSpan w:val="23"/>
            <w:shd w:val="clear" w:color="auto" w:fill="auto"/>
            <w:vAlign w:val="center"/>
          </w:tcPr>
          <w:p w:rsidR="00CE320B" w:rsidRDefault="00CE320B" w:rsidP="00CE320B">
            <w:pPr>
              <w:ind w:left="-70" w:right="-104"/>
              <w:rPr>
                <w:sz w:val="18"/>
                <w:szCs w:val="18"/>
              </w:rPr>
            </w:pPr>
            <w:r w:rsidRPr="00CE320B">
              <w:rPr>
                <w:b/>
                <w:sz w:val="18"/>
                <w:szCs w:val="18"/>
              </w:rPr>
              <w:t>Служба главного инженера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727 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7" w:type="dxa"/>
            <w:gridSpan w:val="23"/>
            <w:shd w:val="clear" w:color="auto" w:fill="auto"/>
            <w:vAlign w:val="center"/>
          </w:tcPr>
          <w:p w:rsidR="00CE320B" w:rsidRDefault="00CE320B" w:rsidP="00CE320B">
            <w:pPr>
              <w:ind w:left="-70" w:right="-104"/>
              <w:rPr>
                <w:sz w:val="18"/>
                <w:szCs w:val="18"/>
              </w:rPr>
            </w:pPr>
            <w:r w:rsidRPr="00CE320B">
              <w:rPr>
                <w:b/>
                <w:sz w:val="18"/>
                <w:szCs w:val="18"/>
              </w:rPr>
              <w:t>Служба информационной безопасности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1059 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Регистратор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1060 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информационной безопасности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7" w:type="dxa"/>
            <w:gridSpan w:val="23"/>
            <w:shd w:val="clear" w:color="auto" w:fill="auto"/>
            <w:vAlign w:val="center"/>
          </w:tcPr>
          <w:p w:rsidR="00CE320B" w:rsidRDefault="00CE320B" w:rsidP="00CE320B">
            <w:pPr>
              <w:ind w:left="-70" w:right="-104"/>
              <w:rPr>
                <w:sz w:val="18"/>
                <w:szCs w:val="18"/>
              </w:rPr>
            </w:pPr>
            <w:r w:rsidRPr="00CE320B">
              <w:rPr>
                <w:b/>
                <w:sz w:val="18"/>
                <w:szCs w:val="18"/>
              </w:rPr>
              <w:t>Лаборатория биомедицинской информатики и искусственного интеллекта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877 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7" w:type="dxa"/>
            <w:gridSpan w:val="23"/>
            <w:shd w:val="clear" w:color="auto" w:fill="auto"/>
            <w:vAlign w:val="center"/>
          </w:tcPr>
          <w:p w:rsidR="00CE320B" w:rsidRDefault="00CE320B" w:rsidP="00CE320B">
            <w:pPr>
              <w:ind w:left="-70" w:right="-104"/>
              <w:rPr>
                <w:sz w:val="18"/>
                <w:szCs w:val="18"/>
              </w:rPr>
            </w:pPr>
            <w:r w:rsidRPr="00CE320B">
              <w:rPr>
                <w:b/>
                <w:sz w:val="18"/>
                <w:szCs w:val="18"/>
              </w:rPr>
              <w:t>Служба информационных технологий</w:t>
            </w:r>
          </w:p>
        </w:tc>
      </w:tr>
      <w:tr w:rsidR="00CE320B" w:rsidRPr="009914D6" w:rsidTr="00B765EC"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7" w:type="dxa"/>
            <w:gridSpan w:val="23"/>
            <w:shd w:val="clear" w:color="auto" w:fill="auto"/>
            <w:vAlign w:val="center"/>
          </w:tcPr>
          <w:p w:rsidR="00CE320B" w:rsidRDefault="00CE320B" w:rsidP="00CE320B">
            <w:pPr>
              <w:ind w:left="-70" w:right="-104"/>
              <w:rPr>
                <w:sz w:val="18"/>
                <w:szCs w:val="18"/>
              </w:rPr>
            </w:pPr>
            <w:r w:rsidRPr="00CE320B">
              <w:rPr>
                <w:i/>
                <w:sz w:val="18"/>
                <w:szCs w:val="18"/>
              </w:rPr>
              <w:t>Техническая группа отдела сопровождения инфраструктуры с группами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1479 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 1 категории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7" w:type="dxa"/>
            <w:gridSpan w:val="23"/>
            <w:shd w:val="clear" w:color="auto" w:fill="auto"/>
            <w:vAlign w:val="center"/>
          </w:tcPr>
          <w:p w:rsidR="00CE320B" w:rsidRDefault="00CE320B" w:rsidP="00CE320B">
            <w:pPr>
              <w:ind w:left="-70" w:right="-104"/>
              <w:rPr>
                <w:sz w:val="18"/>
                <w:szCs w:val="18"/>
              </w:rPr>
            </w:pPr>
            <w:r w:rsidRPr="00CE320B">
              <w:rPr>
                <w:i/>
                <w:sz w:val="18"/>
                <w:szCs w:val="18"/>
              </w:rPr>
              <w:t>Группа системного администрирования отдела сопровождения инфраструктуры с группами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892 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 1 категории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1278 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Регистратор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7" w:type="dxa"/>
            <w:gridSpan w:val="23"/>
            <w:shd w:val="clear" w:color="auto" w:fill="auto"/>
            <w:vAlign w:val="center"/>
          </w:tcPr>
          <w:p w:rsidR="00CE320B" w:rsidRDefault="00CE320B" w:rsidP="00CE320B">
            <w:pPr>
              <w:ind w:left="-70" w:right="-104"/>
              <w:rPr>
                <w:sz w:val="18"/>
                <w:szCs w:val="18"/>
              </w:rPr>
            </w:pPr>
            <w:r w:rsidRPr="00CE320B">
              <w:rPr>
                <w:i/>
                <w:sz w:val="18"/>
                <w:szCs w:val="18"/>
              </w:rPr>
              <w:t>Отдел внедрения и сопровождения информационных систем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1289 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инженер-программист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7" w:type="dxa"/>
            <w:gridSpan w:val="23"/>
            <w:shd w:val="clear" w:color="auto" w:fill="auto"/>
            <w:vAlign w:val="center"/>
          </w:tcPr>
          <w:p w:rsidR="00CE320B" w:rsidRDefault="00CE320B" w:rsidP="00CE320B">
            <w:pPr>
              <w:ind w:left="-70" w:right="-104"/>
              <w:rPr>
                <w:sz w:val="18"/>
                <w:szCs w:val="18"/>
              </w:rPr>
            </w:pPr>
            <w:r w:rsidRPr="00CE320B">
              <w:rPr>
                <w:b/>
                <w:sz w:val="18"/>
                <w:szCs w:val="18"/>
              </w:rPr>
              <w:t>Лаборатория клинической нейрофизиологии (клиника)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1242 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7" w:type="dxa"/>
            <w:gridSpan w:val="23"/>
            <w:shd w:val="clear" w:color="auto" w:fill="auto"/>
            <w:vAlign w:val="center"/>
          </w:tcPr>
          <w:p w:rsidR="00CE320B" w:rsidRDefault="00CE320B" w:rsidP="00CE320B">
            <w:pPr>
              <w:ind w:left="-70" w:right="-104"/>
              <w:rPr>
                <w:sz w:val="18"/>
                <w:szCs w:val="18"/>
              </w:rPr>
            </w:pPr>
            <w:r w:rsidRPr="00CE320B">
              <w:rPr>
                <w:b/>
                <w:sz w:val="18"/>
                <w:szCs w:val="18"/>
              </w:rPr>
              <w:t>3 нейрохирургическое отделение (сосудистая нейрохирургия) (клиника)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1328 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7" w:type="dxa"/>
            <w:gridSpan w:val="23"/>
            <w:shd w:val="clear" w:color="auto" w:fill="auto"/>
            <w:vAlign w:val="center"/>
          </w:tcPr>
          <w:p w:rsidR="00CE320B" w:rsidRDefault="00CE320B" w:rsidP="00CE320B">
            <w:pPr>
              <w:ind w:left="-70" w:right="-104"/>
              <w:rPr>
                <w:sz w:val="18"/>
                <w:szCs w:val="18"/>
              </w:rPr>
            </w:pPr>
            <w:r w:rsidRPr="00CE320B">
              <w:rPr>
                <w:b/>
                <w:sz w:val="18"/>
                <w:szCs w:val="18"/>
              </w:rPr>
              <w:t>Отделение анестезиологии-реанимации (наука)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1477 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научный сотрудник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7" w:type="dxa"/>
            <w:gridSpan w:val="23"/>
            <w:shd w:val="clear" w:color="auto" w:fill="auto"/>
            <w:vAlign w:val="center"/>
          </w:tcPr>
          <w:p w:rsidR="00CE320B" w:rsidRDefault="00CE320B" w:rsidP="00CE320B">
            <w:pPr>
              <w:ind w:left="-70" w:right="-104"/>
              <w:rPr>
                <w:sz w:val="18"/>
                <w:szCs w:val="18"/>
              </w:rPr>
            </w:pPr>
            <w:r w:rsidRPr="00CE320B">
              <w:rPr>
                <w:b/>
                <w:sz w:val="18"/>
                <w:szCs w:val="18"/>
              </w:rPr>
              <w:t>Бухгалтерия</w:t>
            </w:r>
          </w:p>
        </w:tc>
      </w:tr>
      <w:tr w:rsidR="00CE320B" w:rsidRPr="009914D6" w:rsidTr="00B765EC">
        <w:trPr>
          <w:trHeight w:val="60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1478 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 2 категории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7" w:type="dxa"/>
            <w:gridSpan w:val="23"/>
            <w:shd w:val="clear" w:color="auto" w:fill="auto"/>
            <w:vAlign w:val="center"/>
          </w:tcPr>
          <w:p w:rsidR="00CE320B" w:rsidRDefault="00CE320B" w:rsidP="00CE320B">
            <w:pPr>
              <w:ind w:left="-70" w:right="-104"/>
              <w:rPr>
                <w:sz w:val="18"/>
                <w:szCs w:val="18"/>
              </w:rPr>
            </w:pPr>
            <w:r w:rsidRPr="00CE320B">
              <w:rPr>
                <w:b/>
                <w:sz w:val="18"/>
                <w:szCs w:val="18"/>
              </w:rPr>
              <w:t>Отдел по защите государственной тайны</w:t>
            </w:r>
          </w:p>
        </w:tc>
      </w:tr>
      <w:tr w:rsidR="00CE320B" w:rsidRPr="009914D6" w:rsidTr="00B765EC">
        <w:trPr>
          <w:trHeight w:val="159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1480 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E320B" w:rsidRPr="009914D6" w:rsidTr="00B765EC">
        <w:trPr>
          <w:trHeight w:val="397"/>
        </w:trPr>
        <w:tc>
          <w:tcPr>
            <w:tcW w:w="939" w:type="dxa"/>
            <w:shd w:val="clear" w:color="auto" w:fill="auto"/>
            <w:vAlign w:val="center"/>
          </w:tcPr>
          <w:p w:rsidR="00CE320B" w:rsidRDefault="00CE320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1481 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CE320B" w:rsidRPr="00CE320B" w:rsidRDefault="00CE320B" w:rsidP="00CE32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защите государственной тайны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CE320B" w:rsidRDefault="00CE320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5289A" w:rsidRPr="009914D6" w:rsidRDefault="0065289A" w:rsidP="009A1326">
      <w:pPr>
        <w:rPr>
          <w:sz w:val="20"/>
        </w:rPr>
      </w:pPr>
    </w:p>
    <w:p w:rsidR="004654AF" w:rsidRPr="009914D6" w:rsidRDefault="00936F48" w:rsidP="009D6532">
      <w:r w:rsidRPr="009914D6">
        <w:t xml:space="preserve">Дата </w:t>
      </w:r>
      <w:proofErr w:type="gramStart"/>
      <w:r w:rsidRPr="009914D6">
        <w:t>составления:</w:t>
      </w:r>
      <w:r w:rsidRPr="009914D6">
        <w:rPr>
          <w:rStyle w:val="a9"/>
        </w:rPr>
        <w:t xml:space="preserve"> </w:t>
      </w:r>
      <w:r w:rsidRPr="009914D6">
        <w:rPr>
          <w:rStyle w:val="a9"/>
          <w:sz w:val="20"/>
        </w:rPr>
        <w:fldChar w:fldCharType="begin"/>
      </w:r>
      <w:r w:rsidRPr="009914D6">
        <w:rPr>
          <w:rStyle w:val="a9"/>
          <w:sz w:val="20"/>
        </w:rPr>
        <w:instrText xml:space="preserve"> DOCVARIABLE fill_date \* MERGEFORMAT </w:instrText>
      </w:r>
      <w:r w:rsidRPr="009914D6">
        <w:rPr>
          <w:rStyle w:val="a9"/>
          <w:sz w:val="20"/>
        </w:rPr>
        <w:fldChar w:fldCharType="separate"/>
      </w:r>
      <w:r w:rsidR="00CE320B">
        <w:rPr>
          <w:rStyle w:val="a9"/>
          <w:sz w:val="20"/>
        </w:rPr>
        <w:t xml:space="preserve"> 23.11.2023</w:t>
      </w:r>
      <w:proofErr w:type="gramEnd"/>
      <w:r w:rsidR="00CE320B">
        <w:rPr>
          <w:rStyle w:val="a9"/>
          <w:sz w:val="20"/>
        </w:rPr>
        <w:t xml:space="preserve"> </w:t>
      </w:r>
      <w:r w:rsidRPr="009914D6">
        <w:rPr>
          <w:rStyle w:val="a9"/>
          <w:sz w:val="20"/>
        </w:rPr>
        <w:fldChar w:fldCharType="end"/>
      </w:r>
      <w:r w:rsidRPr="009914D6">
        <w:rPr>
          <w:rStyle w:val="a9"/>
          <w:sz w:val="20"/>
        </w:rPr>
        <w:t> </w:t>
      </w:r>
      <w:bookmarkStart w:id="7" w:name="_GoBack"/>
      <w:bookmarkEnd w:id="7"/>
    </w:p>
    <w:sectPr w:rsidR="004654AF" w:rsidRPr="009914D6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ctivedoc_name" w:val="Документ11"/>
    <w:docVar w:name="att_org_adr" w:val="                                                                                                                                          109548, г. Москва, ул. Гурьянова, д. 2, корп. 3, пом. X, ком. 2, 4                                                                                                                               109548, г. Москва, ул. Гурьянова, д. 4, корп. 2, пом. XI, ком. 4"/>
    <w:docVar w:name="att_org_dop" w:val="Общество с ограниченной ответственностью «Экожилсервис»                                                                                                                                                                (ООО &quot;Экожилсервис&quot;)                                                                                                                                                               _x000d__x000a_109548, г. Москва, ул. Гурьянова, д. 2, корп. 3, пом. X, ком. 2, 4                                                                                                                               109548, г. Москва, ул. Гурьянова, д. 4, корп. 2, пом. XI, ком. 4_x000d__x000a_Регистрационный номер - 43 от 06.05.2015"/>
    <w:docVar w:name="att_org_name" w:val="Общество с ограниченной ответственностью «Экожилсервис»"/>
    <w:docVar w:name="att_org_reg_date" w:val="06.05.2015"/>
    <w:docVar w:name="att_org_reg_num" w:val="43"/>
    <w:docVar w:name="boss_fio" w:val="Лотышев Е.В."/>
    <w:docVar w:name="ceh_info" w:val="Федеральное государственное автономное учреждение «Национальный медицинский исследовательский центр нейрохирургии имени академика Н.Н. Бурденко» Министерства Здравоохранения Российской Федерации"/>
    <w:docVar w:name="D_dog" w:val="   "/>
    <w:docVar w:name="D_prikaz" w:val="   "/>
    <w:docVar w:name="doc_name" w:val="Документ11"/>
    <w:docVar w:name="doc_type" w:val="5"/>
    <w:docVar w:name="fill_date" w:val="   "/>
    <w:docVar w:name="kpp_code" w:val="   "/>
    <w:docVar w:name="N_dog" w:val="   "/>
    <w:docVar w:name="N_prikaz" w:val="   "/>
    <w:docVar w:name="org_guid" w:val="603177A5DA254CBDA52F857DC6818010"/>
    <w:docVar w:name="org_id" w:val="12"/>
    <w:docVar w:name="org_name" w:val="     "/>
    <w:docVar w:name="pers_guids" w:val="73B90FCFC02F44ABA68EF2D4E3AFD0E6@122-670-145 25"/>
    <w:docVar w:name="pers_snils" w:val="73B90FCFC02F44ABA68EF2D4E3AFD0E6@122-670-145 25"/>
    <w:docVar w:name="podr_id" w:val="org_12"/>
    <w:docVar w:name="pred_dolg" w:val="Заместитель директора по общим вопросам"/>
    <w:docVar w:name="pred_fio" w:val="Федорук А.П. "/>
    <w:docVar w:name="rbtd_name" w:val="Федеральное государственное автономное учреждение «Национальный медицинский исследовательский центр нейрохирургии имени академика Н.Н. Бурденко» Министерства Здравоохранения Российской Федерации"/>
    <w:docVar w:name="sout_id" w:val="   "/>
    <w:docVar w:name="step_test" w:val="6"/>
    <w:docVar w:name="sv_docs" w:val="1"/>
  </w:docVars>
  <w:rsids>
    <w:rsidRoot w:val="00CE320B"/>
    <w:rsid w:val="0002033E"/>
    <w:rsid w:val="000C5130"/>
    <w:rsid w:val="000D3760"/>
    <w:rsid w:val="000F0714"/>
    <w:rsid w:val="00196135"/>
    <w:rsid w:val="001A7AC3"/>
    <w:rsid w:val="001B19D8"/>
    <w:rsid w:val="00237B32"/>
    <w:rsid w:val="00257074"/>
    <w:rsid w:val="002743B5"/>
    <w:rsid w:val="002761BA"/>
    <w:rsid w:val="002F5ADE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5F65B7"/>
    <w:rsid w:val="00640A77"/>
    <w:rsid w:val="0065289A"/>
    <w:rsid w:val="0067226F"/>
    <w:rsid w:val="006E4DFC"/>
    <w:rsid w:val="00725C51"/>
    <w:rsid w:val="00794164"/>
    <w:rsid w:val="007E2743"/>
    <w:rsid w:val="00820552"/>
    <w:rsid w:val="00882C57"/>
    <w:rsid w:val="008E7538"/>
    <w:rsid w:val="0091215B"/>
    <w:rsid w:val="00936F48"/>
    <w:rsid w:val="009647F7"/>
    <w:rsid w:val="009914D6"/>
    <w:rsid w:val="009A1326"/>
    <w:rsid w:val="009D6532"/>
    <w:rsid w:val="009F2FA6"/>
    <w:rsid w:val="00A026A4"/>
    <w:rsid w:val="00A0369E"/>
    <w:rsid w:val="00A319FA"/>
    <w:rsid w:val="00AF18DE"/>
    <w:rsid w:val="00AF1EDF"/>
    <w:rsid w:val="00B12F45"/>
    <w:rsid w:val="00B2089E"/>
    <w:rsid w:val="00B32C52"/>
    <w:rsid w:val="00B3448B"/>
    <w:rsid w:val="00B765EC"/>
    <w:rsid w:val="00B874F5"/>
    <w:rsid w:val="00BA560A"/>
    <w:rsid w:val="00C0355B"/>
    <w:rsid w:val="00C93056"/>
    <w:rsid w:val="00CA2E96"/>
    <w:rsid w:val="00CD2568"/>
    <w:rsid w:val="00CE320B"/>
    <w:rsid w:val="00D11966"/>
    <w:rsid w:val="00DC0F74"/>
    <w:rsid w:val="00DC1A91"/>
    <w:rsid w:val="00DD6622"/>
    <w:rsid w:val="00E25119"/>
    <w:rsid w:val="00E30B79"/>
    <w:rsid w:val="00E458F1"/>
    <w:rsid w:val="00EA3306"/>
    <w:rsid w:val="00EB7BDE"/>
    <w:rsid w:val="00EC5373"/>
    <w:rsid w:val="00F06873"/>
    <w:rsid w:val="00F262EE"/>
    <w:rsid w:val="00F835B0"/>
    <w:rsid w:val="00FD4EE4"/>
    <w:rsid w:val="00FE469B"/>
    <w:rsid w:val="00FE4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72BF7C-F553-4785-AF8D-3A9F7B9BF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Balloon Text"/>
    <w:basedOn w:val="a"/>
    <w:link w:val="ac"/>
    <w:rsid w:val="008E753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rsid w:val="008E75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12</TotalTime>
  <Pages>1</Pages>
  <Words>1248</Words>
  <Characters>7120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8352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subject/>
  <dc:creator>Asus</dc:creator>
  <cp:keywords/>
  <dc:description/>
  <cp:lastModifiedBy>Кершис Ольга Владимировна</cp:lastModifiedBy>
  <cp:revision>7</cp:revision>
  <cp:lastPrinted>2023-11-22T12:16:00Z</cp:lastPrinted>
  <dcterms:created xsi:type="dcterms:W3CDTF">2023-11-22T12:12:00Z</dcterms:created>
  <dcterms:modified xsi:type="dcterms:W3CDTF">2024-02-02T12:25:00Z</dcterms:modified>
</cp:coreProperties>
</file>