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3D" w:rsidRPr="00CA39DB" w:rsidRDefault="0098653D" w:rsidP="0098653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«</w:t>
      </w:r>
      <w:r w:rsidR="00F662F9" w:rsidRPr="00F662F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СОВРЕМЕННЫЕ ПРИНЦИПЫ ДИАГНОСТИКИ И ЛЕЧЕНИЯ ЧЕРЕПНО-МОЗГОВОЙ ТРАВМЫ</w:t>
      </w:r>
      <w:r w:rsidRPr="00CA39DB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98653D" w:rsidRPr="00CA39DB" w:rsidRDefault="0098653D" w:rsidP="009865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 часов</w:t>
      </w:r>
    </w:p>
    <w:p w:rsidR="0098653D" w:rsidRPr="00FD6EB0" w:rsidRDefault="0098653D" w:rsidP="0098653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Даты обучения:</w:t>
      </w: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 xml:space="preserve"> </w:t>
      </w:r>
      <w:r w:rsidR="000B3CDB" w:rsidRPr="000B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6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</w:t>
      </w:r>
      <w:r w:rsidR="00F6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0B3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00FD6E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г.</w:t>
      </w:r>
    </w:p>
    <w:p w:rsidR="0098653D" w:rsidRDefault="0098653D" w:rsidP="00986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Категории </w:t>
      </w:r>
      <w:proofErr w:type="gramStart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141E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141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653D" w:rsidRPr="00141E8D" w:rsidRDefault="0098653D" w:rsidP="0098653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62F9" w:rsidRPr="00F662F9" w:rsidRDefault="00F662F9" w:rsidP="00F662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профессорско-преподавательский состав профильных кафедр;</w:t>
      </w:r>
    </w:p>
    <w:p w:rsidR="00F662F9" w:rsidRPr="00F662F9" w:rsidRDefault="00F662F9" w:rsidP="00F662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основной специальности: врачи-нейрохирурги;</w:t>
      </w:r>
    </w:p>
    <w:p w:rsidR="00F662F9" w:rsidRPr="00F662F9" w:rsidRDefault="00F662F9" w:rsidP="00F662F9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смежным специальностям: врач-анестезиолог-реаниматолог, врач-рентгенолог, врач-травматолог-ортопед, врач-невролог др. специальности.</w:t>
      </w:r>
    </w:p>
    <w:p w:rsidR="0098653D" w:rsidRPr="00CA39DB" w:rsidRDefault="0098653D" w:rsidP="0098653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Цель курса:</w:t>
      </w:r>
    </w:p>
    <w:p w:rsidR="00F662F9" w:rsidRDefault="00F662F9" w:rsidP="00F662F9">
      <w:pPr>
        <w:spacing w:before="100" w:beforeAutospacing="1" w:after="100" w:afterAutospacing="1" w:line="288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совершенствовании и получении новых компетенций, необходимых для профессиональной деятельности и повышения профессионального уровня в рамках имеющейся квалификации, а также приобретении новых теоретических знаний и совершенствовании профессиональных умений и навыков, необходимых преподавателю для обучения ординаторов, аспирантов и врачей специалистов профильных направлений.</w:t>
      </w:r>
    </w:p>
    <w:p w:rsidR="0098653D" w:rsidRPr="00CA39DB" w:rsidRDefault="0098653D" w:rsidP="00F662F9">
      <w:pPr>
        <w:spacing w:before="100" w:beforeAutospacing="1" w:after="100" w:afterAutospacing="1" w:line="288" w:lineRule="auto"/>
        <w:ind w:firstLine="426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Задачи курса:</w:t>
      </w:r>
    </w:p>
    <w:p w:rsidR="00F662F9" w:rsidRPr="00C456C8" w:rsidRDefault="00F662F9" w:rsidP="00F662F9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456C8">
        <w:rPr>
          <w:sz w:val="28"/>
          <w:szCs w:val="28"/>
        </w:rPr>
        <w:t>совершенствование знаний профессорско-преподавательского состава профильных кафедр с учетом новейших достижений в практике нейрохирурга и смежных специалистов;</w:t>
      </w:r>
    </w:p>
    <w:p w:rsidR="00F662F9" w:rsidRPr="00C456C8" w:rsidRDefault="00F662F9" w:rsidP="00F662F9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456C8">
        <w:rPr>
          <w:sz w:val="28"/>
          <w:szCs w:val="28"/>
        </w:rPr>
        <w:t>ознакомление с современными методиками диагностики и лечения  нейрохирургических заболеваний;</w:t>
      </w:r>
    </w:p>
    <w:p w:rsidR="00F662F9" w:rsidRPr="00C456C8" w:rsidRDefault="00F662F9" w:rsidP="00F662F9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456C8">
        <w:rPr>
          <w:sz w:val="28"/>
          <w:szCs w:val="28"/>
        </w:rPr>
        <w:t>усовершенствование знаний о существующих подходах в методологии обучения;</w:t>
      </w:r>
    </w:p>
    <w:p w:rsidR="00F662F9" w:rsidRPr="00C456C8" w:rsidRDefault="00F662F9" w:rsidP="00F662F9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C456C8">
        <w:rPr>
          <w:sz w:val="28"/>
          <w:szCs w:val="28"/>
        </w:rPr>
        <w:t>получение знаний о современных образовательных и научных технологиях применяемых в подготовке ординаторов и аспирантов.</w:t>
      </w:r>
    </w:p>
    <w:p w:rsidR="0098653D" w:rsidRPr="00CA39DB" w:rsidRDefault="0098653D" w:rsidP="0098653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Аккредитация в системе НМО:</w:t>
      </w:r>
    </w:p>
    <w:p w:rsidR="0098653D" w:rsidRPr="00CA39DB" w:rsidRDefault="0098653D" w:rsidP="0098653D">
      <w:pPr>
        <w:spacing w:before="100" w:beforeAutospacing="1" w:after="10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>Данная программа дополнительного профессионального образования прошла экспертную оценку на портале Непрерывного медицинского и фармацевтического образования Минздрава России.</w:t>
      </w:r>
    </w:p>
    <w:p w:rsidR="0098653D" w:rsidRPr="00CA39DB" w:rsidRDefault="0098653D" w:rsidP="0098653D">
      <w:pPr>
        <w:spacing w:before="100" w:beforeAutospacing="1" w:after="0" w:afterAutospacing="1" w:line="288" w:lineRule="auto"/>
        <w:ind w:firstLine="708"/>
        <w:jc w:val="both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lastRenderedPageBreak/>
        <w:t>Информация о программе опубликована на портале Непрерывного медицинского и фармацевтического образования Минздрава России (</w:t>
      </w:r>
      <w:hyperlink r:id="rId6" w:tgtFrame="_blank" w:history="1">
        <w:r w:rsidRPr="00CA39DB">
          <w:rPr>
            <w:rFonts w:ascii="Times New Roman" w:eastAsia="Times New Roman" w:hAnsi="Times New Roman" w:cs="Times New Roman"/>
            <w:color w:val="353233"/>
            <w:sz w:val="28"/>
            <w:szCs w:val="28"/>
            <w:u w:val="single"/>
            <w:lang w:eastAsia="ru-RU"/>
          </w:rPr>
          <w:t>www.edu.rosminzdrav.ru</w:t>
        </w:r>
      </w:hyperlink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) и доступна для выбора </w:t>
      </w:r>
      <w:r w:rsidR="00863F7A" w:rsidRPr="00863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врачами и профессорско-преподавательским составом профильных кафедр</w:t>
      </w:r>
      <w:bookmarkStart w:id="0" w:name="_GoBack"/>
      <w:bookmarkEnd w:id="0"/>
      <w:r w:rsidRPr="00CA39DB"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  <w:t xml:space="preserve"> в качестве программ повышения квалификации в системе традиционного образования.</w:t>
      </w:r>
    </w:p>
    <w:p w:rsidR="0098653D" w:rsidRPr="00CA39DB" w:rsidRDefault="0098653D" w:rsidP="0098653D">
      <w:p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Учебный план: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696"/>
        <w:gridCol w:w="2126"/>
      </w:tblGrid>
      <w:tr w:rsidR="0098653D" w:rsidRPr="00CA39DB" w:rsidTr="00335929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653D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39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0B3CDB" w:rsidRPr="00CA39DB" w:rsidRDefault="000B3CDB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 + ПЗ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CA39DB" w:rsidRDefault="00F662F9" w:rsidP="003359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2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Черепно-мозговая травма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CA39DB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53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31537E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F662F9" w:rsidP="00F662F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Актуальные образовательные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научные методологии в обучении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0B3CDB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F662F9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диагностики черепно-мозговой травмы различной степени тяжести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F662F9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Интенсивная терапия и </w:t>
            </w:r>
            <w:proofErr w:type="spell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мультимодальный</w:t>
            </w:r>
            <w:proofErr w:type="spellEnd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нейромониторинг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F662F9" w:rsidP="00335929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Нейрохирургическое лечение эп</w:t>
            </w:r>
            <w:proofErr w:type="gram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и-</w:t>
            </w:r>
            <w:proofErr w:type="gramEnd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субдуральных</w:t>
            </w:r>
            <w:proofErr w:type="spellEnd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внутримозговых гематом, показания к установке датчика ВЧД, </w:t>
            </w:r>
            <w:proofErr w:type="spell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декомпрессивная</w:t>
            </w:r>
            <w:proofErr w:type="spellEnd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краниоэктомия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F662F9" w:rsidP="00335929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662F9"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Современные технологии и методы лечения черепно-мозговой и спинальной травмы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98653D" w:rsidP="00335929">
            <w:pPr>
              <w:spacing w:after="0"/>
              <w:outlineLvl w:val="1"/>
              <w:rPr>
                <w:rFonts w:ascii="Times New Roman" w:eastAsia="Times New Roman" w:hAnsi="Times New Roman" w:cs="Microsoft Sans Serif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Симуляторы в обучении практическим навыкам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1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98653D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0B3CDB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98653D" w:rsidRPr="00CA39DB" w:rsidTr="00335929">
        <w:trPr>
          <w:trHeight w:val="517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53D" w:rsidRPr="00A713B2" w:rsidRDefault="0098653D" w:rsidP="0033592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31537E" w:rsidRDefault="0098653D" w:rsidP="00335929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53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653D" w:rsidRPr="00F662F9" w:rsidRDefault="0098653D" w:rsidP="003359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62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</w:tbl>
    <w:p w:rsidR="00F662F9" w:rsidRDefault="00F662F9" w:rsidP="00F662F9">
      <w:pPr>
        <w:spacing w:after="0" w:line="288" w:lineRule="auto"/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</w:pPr>
    </w:p>
    <w:p w:rsidR="0098653D" w:rsidRPr="00CA39DB" w:rsidRDefault="0098653D" w:rsidP="00F662F9">
      <w:pPr>
        <w:spacing w:after="0" w:line="288" w:lineRule="auto"/>
        <w:rPr>
          <w:rFonts w:ascii="Times New Roman" w:eastAsia="Times New Roman" w:hAnsi="Times New Roman" w:cs="Times New Roman"/>
          <w:color w:val="353233"/>
          <w:sz w:val="28"/>
          <w:szCs w:val="28"/>
          <w:lang w:eastAsia="ru-RU"/>
        </w:rPr>
      </w:pPr>
      <w:r w:rsidRPr="00CA39DB">
        <w:rPr>
          <w:rFonts w:ascii="Times New Roman" w:eastAsia="Times New Roman" w:hAnsi="Times New Roman" w:cs="Times New Roman"/>
          <w:b/>
          <w:bCs/>
          <w:color w:val="353233"/>
          <w:sz w:val="28"/>
          <w:szCs w:val="28"/>
          <w:lang w:eastAsia="ru-RU"/>
        </w:rPr>
        <w:t>В результате обучения Вы будете знать:</w:t>
      </w:r>
    </w:p>
    <w:p w:rsidR="00EC1051" w:rsidRPr="00EC1051" w:rsidRDefault="00EC1051" w:rsidP="00EC105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диагностики и алгоритм выбора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хирургического лечения </w:t>
      </w: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нейрохирургических заболеваниях </w:t>
      </w:r>
      <w:r w:rsidRPr="00EC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(черепно-мозговая и травма)</w:t>
      </w: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051" w:rsidRPr="00EC1051" w:rsidRDefault="00EC1051" w:rsidP="00EC105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современные рекомендации и принципы лечения нейрохирургических заболеваний </w:t>
      </w:r>
      <w:r w:rsidRPr="00EC10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(черепно-мозговая травма)</w:t>
      </w: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051" w:rsidRPr="00EC1051" w:rsidRDefault="00EC1051" w:rsidP="00EC105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принципы высшего профессионального медицинского образования в части подготовки кадров высшей квалификации, профессионального обучения, дополнительного профессионального образования.</w:t>
      </w:r>
    </w:p>
    <w:sectPr w:rsidR="00EC1051" w:rsidRPr="00EC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D8A"/>
    <w:multiLevelType w:val="hybridMultilevel"/>
    <w:tmpl w:val="0E4E4A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D42905"/>
    <w:multiLevelType w:val="hybridMultilevel"/>
    <w:tmpl w:val="C65A1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E4DC6"/>
    <w:multiLevelType w:val="hybridMultilevel"/>
    <w:tmpl w:val="10D65D42"/>
    <w:lvl w:ilvl="0" w:tplc="45287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3D"/>
    <w:rsid w:val="000B3CDB"/>
    <w:rsid w:val="000E7BCE"/>
    <w:rsid w:val="00462A8E"/>
    <w:rsid w:val="00863F7A"/>
    <w:rsid w:val="0098653D"/>
    <w:rsid w:val="00EC1051"/>
    <w:rsid w:val="00F6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2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osminzdra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Иванова</dc:creator>
  <cp:lastModifiedBy>Мария Иванова</cp:lastModifiedBy>
  <cp:revision>5</cp:revision>
  <dcterms:created xsi:type="dcterms:W3CDTF">2020-11-05T11:53:00Z</dcterms:created>
  <dcterms:modified xsi:type="dcterms:W3CDTF">2020-11-05T13:31:00Z</dcterms:modified>
</cp:coreProperties>
</file>