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3" w:rsidRPr="00B67663" w:rsidRDefault="00B67663" w:rsidP="00B6766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67663">
        <w:rPr>
          <w:rFonts w:ascii="Times New Roman" w:hAnsi="Times New Roman" w:cs="Times New Roman"/>
          <w:b/>
          <w:bCs/>
          <w:spacing w:val="-4"/>
          <w:sz w:val="28"/>
          <w:szCs w:val="28"/>
        </w:rPr>
        <w:t>«СОВРЕМЕННЫЕ ПРИНЦИПЫ ДИАГНОСТИКИ И ЛЕЧЕНИЯ НЕЙРОХИРУРГИЧЕСКИХ ЗАБОЛЕВАНИЙ»</w:t>
      </w:r>
    </w:p>
    <w:p w:rsidR="00B67663" w:rsidRPr="00B67663" w:rsidRDefault="00B67663" w:rsidP="00B676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B67663" w:rsidRP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Даты обучения: </w:t>
      </w:r>
      <w:r w:rsidR="00327F32" w:rsidRPr="00327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327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декабря - </w:t>
      </w:r>
      <w:r w:rsidR="00327F32" w:rsidRPr="00327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Pr="00327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декабря 20</w:t>
      </w:r>
      <w:r w:rsidR="00327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</w:p>
    <w:p w:rsidR="00327F32" w:rsidRDefault="00327F32" w:rsidP="00B67663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B67663" w:rsidRPr="00B67663" w:rsidRDefault="00B67663" w:rsidP="00B67663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B67663">
        <w:rPr>
          <w:rFonts w:ascii="Times New Roman" w:hAnsi="Times New Roman" w:cs="Times New Roman"/>
          <w:sz w:val="28"/>
          <w:szCs w:val="28"/>
        </w:rPr>
        <w:t>профессорско-препода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вательского состава профильных </w:t>
      </w:r>
      <w:r w:rsidRPr="00B67663">
        <w:rPr>
          <w:rFonts w:ascii="Times New Roman" w:hAnsi="Times New Roman" w:cs="Times New Roman"/>
          <w:sz w:val="28"/>
          <w:szCs w:val="28"/>
        </w:rPr>
        <w:t>кафедр, а также врачей-нейрохирургов и врачей смежных специальностей, принимающих участие в практической подготовке специалистов и осуществляющих лечебно-диагностическую деятельность</w:t>
      </w:r>
      <w:r w:rsidRPr="00B67663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B67663" w:rsidRP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B67663" w:rsidRPr="00B67663" w:rsidRDefault="00B67663" w:rsidP="00B67663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63">
        <w:rPr>
          <w:rFonts w:ascii="Times New Roman" w:hAnsi="Times New Roman" w:cs="Times New Roman"/>
          <w:sz w:val="28"/>
          <w:szCs w:val="28"/>
        </w:rPr>
        <w:t xml:space="preserve">углубленное  изучение теоретических знаний и </w:t>
      </w:r>
      <w:proofErr w:type="gramStart"/>
      <w:r w:rsidRPr="00B67663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B67663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навыков, необходимых преподавателю для обучения ординаторов, аспирантов и врачей-специалистов профильных направлений.</w:t>
      </w:r>
    </w:p>
    <w:p w:rsidR="00B67663" w:rsidRP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B67663" w:rsidRPr="00B67663" w:rsidRDefault="00B67663" w:rsidP="00B6766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профессорско-преподавательского состава профильных кафедр с учетом новейших достижений в практике нейрохирурга и смежных специалистов;</w:t>
      </w:r>
    </w:p>
    <w:p w:rsidR="00B67663" w:rsidRPr="00B67663" w:rsidRDefault="00B67663" w:rsidP="00B6766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современными методиками диагностики и лечения  нейрохирургических заболеваний;</w:t>
      </w:r>
    </w:p>
    <w:p w:rsidR="00B67663" w:rsidRPr="00B67663" w:rsidRDefault="00B67663" w:rsidP="00B6766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знаний о существующих подходах в методологии обучения;</w:t>
      </w:r>
    </w:p>
    <w:p w:rsidR="00B67663" w:rsidRPr="00327F32" w:rsidRDefault="00B67663" w:rsidP="00B6766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современных образовательных и научных технологиях применяемых в подготовке ординаторов и аспирантов. </w:t>
      </w:r>
    </w:p>
    <w:p w:rsidR="00327F32" w:rsidRDefault="00327F32" w:rsidP="00327F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32" w:rsidRPr="00CA39DB" w:rsidRDefault="00327F32" w:rsidP="00327F3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327F32" w:rsidRPr="00CA39DB" w:rsidRDefault="00327F32" w:rsidP="00327F32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327F32" w:rsidRPr="00CA39DB" w:rsidRDefault="00327F32" w:rsidP="00327F32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lastRenderedPageBreak/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="00966488" w:rsidRPr="00966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B67663" w:rsidRP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bookmarkStart w:id="0" w:name="_GoBack"/>
      <w:bookmarkEnd w:id="0"/>
      <w:r w:rsidRPr="00B67663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B67663" w:rsidRPr="00B67663" w:rsidTr="00974574">
        <w:trPr>
          <w:trHeight w:val="5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7663" w:rsidRPr="00B67663" w:rsidTr="00974574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7663" w:rsidRPr="00B67663" w:rsidTr="00974574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Нейрохирургическое лечение болевых синдромов и расстрой</w:t>
            </w:r>
            <w:proofErr w:type="gramStart"/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 дв</w:t>
            </w:r>
            <w:proofErr w:type="gramEnd"/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Актуальные образовательные и научные методологии в обучении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принципы диагностики и лечения лицевой боли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Невропатические болевые синдромы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Клиника, дифференциальная диагностика и современные принципы лечения расстрой</w:t>
            </w:r>
            <w:proofErr w:type="gram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 дв</w:t>
            </w:r>
            <w:proofErr w:type="gram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ижения.</w:t>
            </w: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Симуляторы в обучении практическим навыкам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Сосудистая нейрохирургия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Актуальные образовательные и научные методологии в сосудистой нейрохирургии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Диагностика сосудистой патологии головного мозга.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Нейроанестезия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нейрореанимация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49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Алгоритм выбора метода хирургического лечения – микрохирургия и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эндовазальные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Патология сосудов шеи – принципы диагностики и хирургического лечения.</w:t>
            </w: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Симуляторы в обучении практическим навыкам сосудистой нейрохирургии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4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Нейроонкология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7663" w:rsidRPr="00B67663" w:rsidTr="00974574">
        <w:trPr>
          <w:trHeight w:val="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Актуальные образовательные и научные методологии в </w:t>
            </w:r>
            <w:proofErr w:type="spellStart"/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нейроонкологии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Патоморфология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опухолей, современная классификация опухолей ЦНС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Диагностика опухолей головного и спинного мозга.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Нейроанестезия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нейрореанимация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лечении опухолей ЦНС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Хирургическое лечение,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адъювантные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методы лечения, реабилитация.</w:t>
            </w: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Симуляторы в обучении практическим навыкам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4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Черепно-мозговая травма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Актуальные образовательные и научные методологии в обучении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Принципы диагностики черепно-мозговой травмы различной степени тяжести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Интенсивная терапия и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мультимодальный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нейромониторинг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Нейрохирургическое лечение эпи-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субдуральных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внутримозговых гематом, показания к установке датчика ВЧД,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декомпрессивная</w:t>
            </w:r>
            <w:proofErr w:type="spellEnd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краниоэктомия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1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технологии и методы лечения последствий черепно-мозговой травмы.</w:t>
            </w:r>
            <w:r w:rsidRPr="00B6766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Симуляторы в обучении практическим навыкам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663" w:rsidRPr="00B67663" w:rsidTr="00974574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6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67663" w:rsidRPr="00B67663" w:rsidTr="00974574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67663" w:rsidRPr="00B67663" w:rsidRDefault="00B67663" w:rsidP="00B67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B67663" w:rsidRPr="00B67663" w:rsidRDefault="00B67663" w:rsidP="00B6766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B67663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B67663" w:rsidRPr="00B67663" w:rsidRDefault="00B67663" w:rsidP="00B6766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высшего профессионального медицинского образования в части подготовки кадров высшей квалификации, профессионального обучения, дополнительного профессионального образования;</w:t>
      </w:r>
    </w:p>
    <w:p w:rsidR="00B67663" w:rsidRPr="00B67663" w:rsidRDefault="00B67663" w:rsidP="00B6766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топической, лабораторной, инструментальной, рентгенодиагностики заболеваний нервной системы; </w:t>
      </w:r>
    </w:p>
    <w:p w:rsidR="00B67663" w:rsidRPr="00B67663" w:rsidRDefault="00B67663" w:rsidP="00B6766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данные по лечению и профилактике заболеваний центральной нервной системы;</w:t>
      </w:r>
    </w:p>
    <w:p w:rsidR="00B67663" w:rsidRPr="00B67663" w:rsidRDefault="00B67663" w:rsidP="00B67663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методические рекомендации в области нейрохирургии.</w:t>
      </w:r>
    </w:p>
    <w:p w:rsidR="00B67663" w:rsidRPr="00B67663" w:rsidRDefault="00B67663" w:rsidP="00B67663">
      <w:pPr>
        <w:rPr>
          <w:rFonts w:ascii="Times New Roman" w:hAnsi="Times New Roman" w:cs="Times New Roman"/>
          <w:sz w:val="28"/>
          <w:szCs w:val="28"/>
        </w:rPr>
      </w:pPr>
    </w:p>
    <w:p w:rsidR="00D90C82" w:rsidRDefault="00D90C82"/>
    <w:sectPr w:rsidR="00D9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312D8A"/>
    <w:multiLevelType w:val="hybridMultilevel"/>
    <w:tmpl w:val="808015EA"/>
    <w:lvl w:ilvl="0" w:tplc="1CEE381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3"/>
    <w:rsid w:val="00327F32"/>
    <w:rsid w:val="003E1339"/>
    <w:rsid w:val="00703374"/>
    <w:rsid w:val="00761B04"/>
    <w:rsid w:val="00966488"/>
    <w:rsid w:val="00B67663"/>
    <w:rsid w:val="00D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4</cp:revision>
  <dcterms:created xsi:type="dcterms:W3CDTF">2020-09-30T12:15:00Z</dcterms:created>
  <dcterms:modified xsi:type="dcterms:W3CDTF">2020-11-05T13:30:00Z</dcterms:modified>
</cp:coreProperties>
</file>